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F8DDC" w14:textId="77777777" w:rsidR="00B2098E" w:rsidRPr="00A3040A" w:rsidRDefault="00B2098E" w:rsidP="00B2098E">
      <w:pPr>
        <w:jc w:val="both"/>
        <w:rPr>
          <w:rFonts w:ascii="Marianne" w:hAnsi="Marianne" w:cs="Arial"/>
        </w:rPr>
      </w:pPr>
      <w:r w:rsidRPr="00A3040A">
        <w:rPr>
          <w:rFonts w:ascii="Marianne" w:hAnsi="Marianne" w:cs="Arial"/>
          <w:noProof/>
          <w:lang w:eastAsia="fr-FR"/>
        </w:rPr>
        <w:drawing>
          <wp:inline distT="0" distB="0" distL="0" distR="0" wp14:anchorId="3E82B2E4" wp14:editId="3715AC45">
            <wp:extent cx="4790440" cy="984250"/>
            <wp:effectExtent l="0" t="0" r="0" b="6350"/>
            <wp:docPr id="1" name="Image 1" title="Logo de la délégation interministérielle à la stratégie nationale pour l'autisme au sein des troubles du neuro-développ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legAutismeTND_CMJN-01++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0440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11DF01" w14:textId="77777777" w:rsidR="00B2098E" w:rsidRPr="00A3040A" w:rsidRDefault="00B2098E" w:rsidP="00B2098E">
      <w:pPr>
        <w:jc w:val="both"/>
        <w:rPr>
          <w:rFonts w:ascii="Marianne" w:hAnsi="Marianne" w:cs="Arial"/>
        </w:rPr>
      </w:pPr>
    </w:p>
    <w:p w14:paraId="39A4F80A" w14:textId="77777777" w:rsidR="00B2098E" w:rsidRPr="00A3040A" w:rsidRDefault="00B2098E" w:rsidP="00B2098E">
      <w:pPr>
        <w:jc w:val="right"/>
        <w:rPr>
          <w:rFonts w:ascii="Marianne" w:hAnsi="Marianne" w:cs="Arial"/>
        </w:rPr>
      </w:pPr>
      <w:r w:rsidRPr="00A3040A">
        <w:rPr>
          <w:rFonts w:ascii="Marianne" w:hAnsi="Marianne" w:cs="Arial"/>
        </w:rPr>
        <w:t>Paris, le 26 avril 2023</w:t>
      </w:r>
    </w:p>
    <w:p w14:paraId="08CC66D6" w14:textId="77777777" w:rsidR="00B2098E" w:rsidRPr="00A3040A" w:rsidRDefault="00B2098E" w:rsidP="00B2098E">
      <w:pPr>
        <w:rPr>
          <w:rFonts w:ascii="Marianne" w:hAnsi="Marianne" w:cs="Arial"/>
          <w:b/>
        </w:rPr>
      </w:pPr>
    </w:p>
    <w:p w14:paraId="2491D2FF" w14:textId="77777777" w:rsidR="00B2098E" w:rsidRPr="00A3040A" w:rsidRDefault="00B2098E" w:rsidP="00B2098E">
      <w:pPr>
        <w:jc w:val="center"/>
        <w:rPr>
          <w:rFonts w:ascii="Marianne" w:hAnsi="Marianne" w:cs="Arial"/>
          <w:b/>
          <w:sz w:val="24"/>
        </w:rPr>
      </w:pPr>
      <w:r w:rsidRPr="00A3040A">
        <w:rPr>
          <w:rFonts w:ascii="Marianne" w:hAnsi="Marianne" w:cs="Arial"/>
          <w:b/>
          <w:sz w:val="24"/>
        </w:rPr>
        <w:t>COMMUNIQUÉ DE PRESSE</w:t>
      </w:r>
    </w:p>
    <w:p w14:paraId="09583D68" w14:textId="77777777" w:rsidR="00B2098E" w:rsidRDefault="00B2098E" w:rsidP="00B2098E">
      <w:pPr>
        <w:jc w:val="both"/>
        <w:rPr>
          <w:rFonts w:ascii="Marianne" w:hAnsi="Marianne" w:cs="Arial"/>
          <w:b/>
        </w:rPr>
      </w:pPr>
    </w:p>
    <w:p w14:paraId="19387E2C" w14:textId="77777777" w:rsidR="00B2098E" w:rsidRPr="00F960B3" w:rsidRDefault="00B2098E" w:rsidP="00B2098E">
      <w:pPr>
        <w:rPr>
          <w:rFonts w:ascii="Marianne" w:hAnsi="Marianne" w:cs="Arial"/>
          <w:b/>
          <w:sz w:val="20"/>
          <w:szCs w:val="20"/>
        </w:rPr>
      </w:pPr>
      <w:r w:rsidRPr="00F960B3">
        <w:rPr>
          <w:rFonts w:ascii="Marianne" w:hAnsi="Marianne" w:cs="Arial"/>
          <w:b/>
          <w:sz w:val="20"/>
          <w:szCs w:val="20"/>
        </w:rPr>
        <w:t xml:space="preserve">DEBUT DE LA CONSULTATION CITOYENNE SUR LES MESURES DE LA STRATEGIE 2023-2027, POUR LE TROUBLES DU NEURODEVELOPPEMENT : AUTISME, DYS, TDAH, TDI. </w:t>
      </w:r>
    </w:p>
    <w:p w14:paraId="274D2B16" w14:textId="77777777" w:rsidR="00B2098E" w:rsidRPr="00F960B3" w:rsidRDefault="00B2098E" w:rsidP="00B2098E">
      <w:pPr>
        <w:rPr>
          <w:rFonts w:ascii="Marianne" w:hAnsi="Marianne" w:cs="Arial"/>
          <w:b/>
          <w:sz w:val="20"/>
          <w:szCs w:val="20"/>
        </w:rPr>
      </w:pPr>
      <w:r>
        <w:rPr>
          <w:rFonts w:ascii="Marianne" w:hAnsi="Marianne" w:cs="Arial"/>
          <w:b/>
          <w:sz w:val="20"/>
          <w:szCs w:val="20"/>
        </w:rPr>
        <w:t xml:space="preserve">Depuis le jeudi 27 avril 2023, </w:t>
      </w:r>
      <w:r w:rsidRPr="00F960B3">
        <w:rPr>
          <w:rFonts w:ascii="Marianne" w:hAnsi="Marianne" w:cs="Arial"/>
          <w:b/>
          <w:sz w:val="20"/>
          <w:szCs w:val="20"/>
        </w:rPr>
        <w:t xml:space="preserve">les mesures de la </w:t>
      </w:r>
      <w:r>
        <w:rPr>
          <w:rFonts w:ascii="Marianne" w:hAnsi="Marianne" w:cs="Arial"/>
          <w:b/>
          <w:sz w:val="20"/>
          <w:szCs w:val="20"/>
        </w:rPr>
        <w:t xml:space="preserve">future </w:t>
      </w:r>
      <w:r w:rsidRPr="00F960B3">
        <w:rPr>
          <w:rFonts w:ascii="Marianne" w:hAnsi="Marianne" w:cs="Arial"/>
          <w:b/>
          <w:sz w:val="20"/>
          <w:szCs w:val="20"/>
        </w:rPr>
        <w:t>stratégie</w:t>
      </w:r>
      <w:r>
        <w:rPr>
          <w:rFonts w:ascii="Marianne" w:hAnsi="Marianne" w:cs="Arial"/>
          <w:b/>
          <w:sz w:val="20"/>
          <w:szCs w:val="20"/>
        </w:rPr>
        <w:t xml:space="preserve"> </w:t>
      </w:r>
      <w:r w:rsidRPr="00F960B3">
        <w:rPr>
          <w:rFonts w:ascii="Marianne" w:hAnsi="Marianne" w:cs="Arial"/>
          <w:b/>
          <w:sz w:val="20"/>
          <w:szCs w:val="20"/>
        </w:rPr>
        <w:t>issus</w:t>
      </w:r>
      <w:r>
        <w:rPr>
          <w:rFonts w:ascii="Marianne" w:hAnsi="Marianne" w:cs="Arial"/>
          <w:b/>
          <w:sz w:val="20"/>
          <w:szCs w:val="20"/>
        </w:rPr>
        <w:t xml:space="preserve"> des travaux de concertation avec les parties prenantes sont </w:t>
      </w:r>
      <w:r w:rsidRPr="00F960B3">
        <w:rPr>
          <w:rFonts w:ascii="Marianne" w:hAnsi="Marianne" w:cs="Arial"/>
          <w:b/>
          <w:sz w:val="20"/>
          <w:szCs w:val="20"/>
        </w:rPr>
        <w:t xml:space="preserve">t accessibles sur la plateforme numérique </w:t>
      </w:r>
      <w:r w:rsidRPr="00214146">
        <w:rPr>
          <w:rFonts w:ascii="Marianne" w:hAnsi="Marianne" w:cs="Arial"/>
          <w:b/>
          <w:sz w:val="20"/>
          <w:szCs w:val="20"/>
          <w:u w:val="single"/>
        </w:rPr>
        <w:t>consultation-tnd.handicap.gouv.fr.</w:t>
      </w:r>
      <w:r>
        <w:rPr>
          <w:rFonts w:ascii="Marianne" w:hAnsi="Marianne" w:cs="Arial"/>
          <w:b/>
          <w:sz w:val="20"/>
          <w:szCs w:val="20"/>
        </w:rPr>
        <w:t xml:space="preserve"> </w:t>
      </w:r>
      <w:r w:rsidRPr="00F960B3">
        <w:rPr>
          <w:rFonts w:ascii="Marianne" w:hAnsi="Marianne" w:cs="Arial"/>
          <w:b/>
          <w:sz w:val="20"/>
          <w:szCs w:val="20"/>
        </w:rPr>
        <w:t xml:space="preserve">Du 26 avril au 24 mai, toutes les personnes directement concernées, les familles, les aidants, les professionnels et chaque citoyen sont invités à se positionner sur l’utilité des actions, à les commenter et à faire de nouvelles propositions.   </w:t>
      </w:r>
    </w:p>
    <w:p w14:paraId="567AC14F" w14:textId="77777777" w:rsidR="00B2098E" w:rsidRPr="00F960B3" w:rsidRDefault="00B2098E" w:rsidP="00B2098E">
      <w:pPr>
        <w:jc w:val="both"/>
        <w:rPr>
          <w:rFonts w:ascii="Marianne" w:hAnsi="Marianne"/>
          <w:sz w:val="20"/>
          <w:szCs w:val="20"/>
        </w:rPr>
      </w:pPr>
      <w:r w:rsidRPr="00F960B3">
        <w:rPr>
          <w:rFonts w:ascii="Marianne" w:hAnsi="Marianne"/>
          <w:sz w:val="20"/>
          <w:szCs w:val="20"/>
        </w:rPr>
        <w:t>A l’issue du comité interministériel du handicap du 6 octobre 2022, Elisabeth Borne a</w:t>
      </w:r>
      <w:r>
        <w:rPr>
          <w:rFonts w:ascii="Marianne" w:hAnsi="Marianne"/>
          <w:sz w:val="20"/>
          <w:szCs w:val="20"/>
        </w:rPr>
        <w:t xml:space="preserve">vait </w:t>
      </w:r>
      <w:r w:rsidRPr="00F960B3">
        <w:rPr>
          <w:rFonts w:ascii="Marianne" w:hAnsi="Marianne"/>
          <w:sz w:val="20"/>
          <w:szCs w:val="20"/>
        </w:rPr>
        <w:t xml:space="preserve">annoncé que le gouvernement entendait poursuivre la politique menée depuis 2018 en faveur des personnes présentant un trouble du </w:t>
      </w:r>
      <w:proofErr w:type="spellStart"/>
      <w:r w:rsidRPr="00F960B3">
        <w:rPr>
          <w:rFonts w:ascii="Marianne" w:hAnsi="Marianne"/>
          <w:sz w:val="20"/>
          <w:szCs w:val="20"/>
        </w:rPr>
        <w:t>neuro</w:t>
      </w:r>
      <w:r>
        <w:rPr>
          <w:rFonts w:ascii="Marianne" w:hAnsi="Marianne"/>
          <w:sz w:val="20"/>
          <w:szCs w:val="20"/>
        </w:rPr>
        <w:t>-</w:t>
      </w:r>
      <w:r w:rsidRPr="00F960B3">
        <w:rPr>
          <w:rFonts w:ascii="Marianne" w:hAnsi="Marianne"/>
          <w:sz w:val="20"/>
          <w:szCs w:val="20"/>
        </w:rPr>
        <w:t>développement</w:t>
      </w:r>
      <w:proofErr w:type="spellEnd"/>
      <w:r w:rsidRPr="00F960B3">
        <w:rPr>
          <w:rFonts w:ascii="Marianne" w:hAnsi="Marianne"/>
          <w:sz w:val="20"/>
          <w:szCs w:val="20"/>
        </w:rPr>
        <w:t xml:space="preserve">, Autisme, DYS, TDAH et TDI ainsi que de leurs familles. </w:t>
      </w:r>
    </w:p>
    <w:p w14:paraId="3E56D721" w14:textId="77777777" w:rsidR="00B2098E" w:rsidRPr="00F960B3" w:rsidRDefault="00B2098E" w:rsidP="00B2098E">
      <w:pPr>
        <w:contextualSpacing/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 xml:space="preserve">Une </w:t>
      </w:r>
      <w:r w:rsidRPr="00F960B3">
        <w:rPr>
          <w:rFonts w:ascii="Marianne" w:hAnsi="Marianne"/>
          <w:sz w:val="20"/>
          <w:szCs w:val="20"/>
        </w:rPr>
        <w:t xml:space="preserve">concertation </w:t>
      </w:r>
      <w:r>
        <w:rPr>
          <w:rFonts w:ascii="Marianne" w:hAnsi="Marianne"/>
          <w:sz w:val="20"/>
          <w:szCs w:val="20"/>
        </w:rPr>
        <w:t xml:space="preserve">a réuni </w:t>
      </w:r>
      <w:r w:rsidRPr="00F960B3">
        <w:rPr>
          <w:rFonts w:ascii="Marianne" w:hAnsi="Marianne"/>
          <w:sz w:val="20"/>
          <w:szCs w:val="20"/>
        </w:rPr>
        <w:t xml:space="preserve">treize groupes de travail composés </w:t>
      </w:r>
      <w:r>
        <w:rPr>
          <w:rFonts w:ascii="Marianne" w:hAnsi="Marianne"/>
          <w:sz w:val="20"/>
          <w:szCs w:val="20"/>
        </w:rPr>
        <w:t xml:space="preserve">des </w:t>
      </w:r>
      <w:r w:rsidRPr="00F960B3">
        <w:rPr>
          <w:rFonts w:ascii="Marianne" w:hAnsi="Marianne"/>
          <w:sz w:val="20"/>
          <w:szCs w:val="20"/>
        </w:rPr>
        <w:t xml:space="preserve">membres du Conseil national autisme et troubles du neurodéveloppement, </w:t>
      </w:r>
      <w:r>
        <w:rPr>
          <w:rFonts w:ascii="Marianne" w:hAnsi="Marianne"/>
          <w:sz w:val="20"/>
          <w:szCs w:val="20"/>
        </w:rPr>
        <w:t>d</w:t>
      </w:r>
      <w:r w:rsidRPr="00F960B3">
        <w:rPr>
          <w:rFonts w:ascii="Marianne" w:hAnsi="Marianne"/>
          <w:sz w:val="20"/>
          <w:szCs w:val="20"/>
        </w:rPr>
        <w:t>es représentants des ministères les plus concernés, des experts</w:t>
      </w:r>
      <w:r>
        <w:rPr>
          <w:rFonts w:ascii="Marianne" w:hAnsi="Marianne"/>
          <w:sz w:val="20"/>
          <w:szCs w:val="20"/>
        </w:rPr>
        <w:t xml:space="preserve"> et les agences régionales de santé</w:t>
      </w:r>
      <w:r w:rsidRPr="00F960B3">
        <w:rPr>
          <w:rFonts w:ascii="Marianne" w:hAnsi="Marianne"/>
          <w:sz w:val="20"/>
          <w:szCs w:val="20"/>
        </w:rPr>
        <w:t>. En parallèle, le Groupement national des centres ressources autisme (GNCRA) a mobilisé le réseau des 27 CRA afin de formuler des propositions d’actions</w:t>
      </w:r>
      <w:r>
        <w:rPr>
          <w:rFonts w:ascii="Marianne" w:hAnsi="Marianne"/>
          <w:sz w:val="20"/>
          <w:szCs w:val="20"/>
        </w:rPr>
        <w:t xml:space="preserve">. </w:t>
      </w:r>
      <w:r w:rsidRPr="00F960B3">
        <w:rPr>
          <w:rFonts w:ascii="Marianne" w:hAnsi="Marianne"/>
          <w:sz w:val="20"/>
          <w:szCs w:val="20"/>
        </w:rPr>
        <w:t> </w:t>
      </w:r>
      <w:proofErr w:type="gramStart"/>
      <w:r w:rsidRPr="00F960B3">
        <w:rPr>
          <w:rFonts w:ascii="Marianne" w:hAnsi="Marianne"/>
          <w:sz w:val="20"/>
          <w:szCs w:val="20"/>
        </w:rPr>
        <w:t>;</w:t>
      </w:r>
      <w:r>
        <w:rPr>
          <w:rFonts w:ascii="Marianne" w:hAnsi="Marianne"/>
          <w:sz w:val="20"/>
          <w:szCs w:val="20"/>
        </w:rPr>
        <w:t>L</w:t>
      </w:r>
      <w:r w:rsidRPr="00F960B3">
        <w:rPr>
          <w:rFonts w:ascii="Marianne" w:hAnsi="Marianne"/>
          <w:sz w:val="20"/>
          <w:szCs w:val="20"/>
        </w:rPr>
        <w:t>es</w:t>
      </w:r>
      <w:proofErr w:type="gramEnd"/>
      <w:r w:rsidRPr="00F960B3">
        <w:rPr>
          <w:rFonts w:ascii="Marianne" w:hAnsi="Marianne"/>
          <w:sz w:val="20"/>
          <w:szCs w:val="20"/>
        </w:rPr>
        <w:t xml:space="preserve"> résultats de la quatrième enquête sur l’impact de la stratégie, conduite par Ipsos, ont été versés à la réflexion  et enfin, des échanges avec </w:t>
      </w:r>
      <w:r>
        <w:rPr>
          <w:rFonts w:ascii="Marianne" w:hAnsi="Marianne"/>
          <w:sz w:val="20"/>
          <w:szCs w:val="20"/>
        </w:rPr>
        <w:t xml:space="preserve">des représentants des collectivités locales </w:t>
      </w:r>
      <w:r w:rsidRPr="00F960B3">
        <w:rPr>
          <w:rFonts w:ascii="Marianne" w:hAnsi="Marianne"/>
          <w:sz w:val="20"/>
          <w:szCs w:val="20"/>
        </w:rPr>
        <w:t>ont permis d’aborder</w:t>
      </w:r>
      <w:r>
        <w:rPr>
          <w:rFonts w:ascii="Marianne" w:hAnsi="Marianne"/>
          <w:sz w:val="20"/>
          <w:szCs w:val="20"/>
        </w:rPr>
        <w:t xml:space="preserve"> la </w:t>
      </w:r>
      <w:r w:rsidRPr="00F960B3">
        <w:rPr>
          <w:rFonts w:ascii="Marianne" w:hAnsi="Marianne"/>
          <w:sz w:val="20"/>
          <w:szCs w:val="20"/>
        </w:rPr>
        <w:t xml:space="preserve"> mise en œuvre future de la stratégie au plus près des besoins des personnes.</w:t>
      </w:r>
    </w:p>
    <w:p w14:paraId="2487E841" w14:textId="77777777" w:rsidR="00B2098E" w:rsidRPr="00F960B3" w:rsidRDefault="00B2098E" w:rsidP="00B2098E">
      <w:pPr>
        <w:contextualSpacing/>
        <w:jc w:val="both"/>
        <w:rPr>
          <w:rFonts w:ascii="Marianne" w:hAnsi="Marianne"/>
          <w:sz w:val="20"/>
          <w:szCs w:val="20"/>
        </w:rPr>
      </w:pPr>
    </w:p>
    <w:p w14:paraId="0CE5C23C" w14:textId="77777777" w:rsidR="00B2098E" w:rsidRPr="00980C57" w:rsidRDefault="00B2098E" w:rsidP="00B2098E">
      <w:pPr>
        <w:jc w:val="both"/>
        <w:rPr>
          <w:rFonts w:ascii="Marianne" w:hAnsi="Marianne"/>
          <w:sz w:val="18"/>
          <w:szCs w:val="20"/>
        </w:rPr>
      </w:pPr>
      <w:r>
        <w:rPr>
          <w:rFonts w:ascii="Marianne" w:hAnsi="Marianne"/>
          <w:sz w:val="20"/>
          <w:szCs w:val="20"/>
        </w:rPr>
        <w:t xml:space="preserve">Les mesures issues de ces travaux </w:t>
      </w:r>
      <w:r w:rsidRPr="00F960B3">
        <w:rPr>
          <w:rFonts w:ascii="Marianne" w:hAnsi="Marianne"/>
          <w:sz w:val="20"/>
          <w:szCs w:val="20"/>
        </w:rPr>
        <w:t>s’articule</w:t>
      </w:r>
      <w:r>
        <w:rPr>
          <w:rFonts w:ascii="Marianne" w:hAnsi="Marianne"/>
          <w:sz w:val="20"/>
          <w:szCs w:val="20"/>
        </w:rPr>
        <w:t>nt</w:t>
      </w:r>
      <w:r w:rsidRPr="00F960B3">
        <w:rPr>
          <w:rFonts w:ascii="Marianne" w:hAnsi="Marianne"/>
          <w:sz w:val="20"/>
          <w:szCs w:val="20"/>
        </w:rPr>
        <w:t xml:space="preserve"> autour de six engagements majeurs :</w:t>
      </w:r>
    </w:p>
    <w:p w14:paraId="6559293F" w14:textId="77777777" w:rsidR="00B2098E" w:rsidRPr="00F960B3" w:rsidRDefault="00B2098E" w:rsidP="00B2098E">
      <w:pPr>
        <w:pStyle w:val="Paragraphedeliste"/>
        <w:numPr>
          <w:ilvl w:val="0"/>
          <w:numId w:val="1"/>
        </w:numPr>
        <w:spacing w:after="60" w:line="276" w:lineRule="auto"/>
        <w:ind w:left="714" w:hanging="357"/>
        <w:rPr>
          <w:rFonts w:ascii="Marianne" w:hAnsi="Marianne"/>
          <w:sz w:val="20"/>
          <w:szCs w:val="20"/>
        </w:rPr>
      </w:pPr>
      <w:r w:rsidRPr="00F960B3">
        <w:rPr>
          <w:rFonts w:ascii="Marianne" w:hAnsi="Marianne"/>
          <w:sz w:val="20"/>
          <w:szCs w:val="20"/>
        </w:rPr>
        <w:t>Amplifier la dynamique de recherche sur les TND et diffuser les connaissances auprès des acteurs de terrain.</w:t>
      </w:r>
    </w:p>
    <w:p w14:paraId="28905198" w14:textId="77777777" w:rsidR="00B2098E" w:rsidRPr="00F960B3" w:rsidRDefault="00B2098E" w:rsidP="00B2098E">
      <w:pPr>
        <w:pStyle w:val="Paragraphedeliste"/>
        <w:numPr>
          <w:ilvl w:val="0"/>
          <w:numId w:val="1"/>
        </w:numPr>
        <w:spacing w:after="60" w:line="276" w:lineRule="auto"/>
        <w:ind w:left="714" w:hanging="357"/>
        <w:rPr>
          <w:rFonts w:ascii="Marianne" w:hAnsi="Marianne"/>
          <w:sz w:val="20"/>
          <w:szCs w:val="20"/>
        </w:rPr>
      </w:pPr>
      <w:r w:rsidRPr="00F960B3">
        <w:rPr>
          <w:rFonts w:ascii="Marianne" w:hAnsi="Marianne"/>
          <w:sz w:val="20"/>
          <w:szCs w:val="20"/>
        </w:rPr>
        <w:t>Garantir une solution d’accompagnement à chaque personne, des interventions de qualité tout au long de la vie et intensifier la formation des professionnels.</w:t>
      </w:r>
    </w:p>
    <w:p w14:paraId="439709C9" w14:textId="77777777" w:rsidR="00B2098E" w:rsidRPr="00F960B3" w:rsidRDefault="00B2098E" w:rsidP="00B2098E">
      <w:pPr>
        <w:pStyle w:val="Paragraphedeliste"/>
        <w:numPr>
          <w:ilvl w:val="0"/>
          <w:numId w:val="1"/>
        </w:numPr>
        <w:spacing w:after="60" w:line="276" w:lineRule="auto"/>
        <w:ind w:left="714" w:hanging="357"/>
        <w:rPr>
          <w:rFonts w:ascii="Marianne" w:hAnsi="Marianne"/>
          <w:sz w:val="20"/>
          <w:szCs w:val="20"/>
        </w:rPr>
      </w:pPr>
      <w:r w:rsidRPr="00F960B3">
        <w:rPr>
          <w:rFonts w:ascii="Marianne" w:hAnsi="Marianne"/>
          <w:sz w:val="20"/>
          <w:szCs w:val="20"/>
        </w:rPr>
        <w:t>Avancer l’âge du repérage précoce et des diagnostics, et intensifier les interventions précoces.</w:t>
      </w:r>
    </w:p>
    <w:p w14:paraId="145F4E7F" w14:textId="77777777" w:rsidR="00B2098E" w:rsidRPr="00F960B3" w:rsidRDefault="00B2098E" w:rsidP="00B2098E">
      <w:pPr>
        <w:pStyle w:val="Paragraphedeliste"/>
        <w:numPr>
          <w:ilvl w:val="0"/>
          <w:numId w:val="1"/>
        </w:numPr>
        <w:spacing w:after="60" w:line="276" w:lineRule="auto"/>
        <w:ind w:left="714" w:hanging="357"/>
        <w:rPr>
          <w:rFonts w:ascii="Marianne" w:hAnsi="Marianne"/>
          <w:sz w:val="20"/>
          <w:szCs w:val="20"/>
        </w:rPr>
      </w:pPr>
      <w:r w:rsidRPr="00F960B3">
        <w:rPr>
          <w:rFonts w:ascii="Marianne" w:hAnsi="Marianne"/>
          <w:sz w:val="20"/>
          <w:szCs w:val="20"/>
        </w:rPr>
        <w:t xml:space="preserve">Adapter la scolarité aux particularités des élèves de la maternelle à l’enseignement supérieur. </w:t>
      </w:r>
    </w:p>
    <w:p w14:paraId="275315E3" w14:textId="77777777" w:rsidR="00B2098E" w:rsidRPr="00F960B3" w:rsidRDefault="00B2098E" w:rsidP="00B2098E">
      <w:pPr>
        <w:pStyle w:val="Paragraphedeliste"/>
        <w:numPr>
          <w:ilvl w:val="0"/>
          <w:numId w:val="1"/>
        </w:numPr>
        <w:spacing w:after="60" w:line="276" w:lineRule="auto"/>
        <w:ind w:left="714" w:hanging="357"/>
        <w:rPr>
          <w:rFonts w:ascii="Marianne" w:hAnsi="Marianne"/>
          <w:sz w:val="20"/>
          <w:szCs w:val="20"/>
        </w:rPr>
      </w:pPr>
      <w:r w:rsidRPr="00F960B3">
        <w:rPr>
          <w:rFonts w:ascii="Marianne" w:hAnsi="Marianne"/>
          <w:sz w:val="20"/>
          <w:szCs w:val="20"/>
        </w:rPr>
        <w:t>Accompagner les adolescents et les adultes dans les phases majeures de leur vie, notamment pour les plus en difficulté.</w:t>
      </w:r>
    </w:p>
    <w:p w14:paraId="397B5E56" w14:textId="77777777" w:rsidR="00B2098E" w:rsidRPr="00181559" w:rsidRDefault="00B2098E" w:rsidP="00B2098E">
      <w:pPr>
        <w:pStyle w:val="Paragraphedeliste"/>
        <w:numPr>
          <w:ilvl w:val="0"/>
          <w:numId w:val="1"/>
        </w:numPr>
        <w:spacing w:after="60" w:line="276" w:lineRule="auto"/>
        <w:ind w:left="714" w:hanging="357"/>
        <w:rPr>
          <w:rFonts w:ascii="Marianne" w:hAnsi="Marianne"/>
          <w:sz w:val="20"/>
          <w:szCs w:val="20"/>
        </w:rPr>
      </w:pPr>
      <w:r w:rsidRPr="00F960B3">
        <w:rPr>
          <w:rFonts w:ascii="Marianne" w:hAnsi="Marianne"/>
          <w:sz w:val="20"/>
          <w:szCs w:val="20"/>
        </w:rPr>
        <w:t xml:space="preserve">Faciliter la vie des personnes, des familles et faire connaitre les troubles du </w:t>
      </w:r>
      <w:proofErr w:type="spellStart"/>
      <w:r w:rsidRPr="00F960B3">
        <w:rPr>
          <w:rFonts w:ascii="Marianne" w:hAnsi="Marianne"/>
          <w:sz w:val="20"/>
          <w:szCs w:val="20"/>
        </w:rPr>
        <w:t>neuro-développement</w:t>
      </w:r>
      <w:proofErr w:type="spellEnd"/>
      <w:r w:rsidRPr="00F960B3">
        <w:rPr>
          <w:rFonts w:ascii="Marianne" w:hAnsi="Marianne"/>
          <w:sz w:val="20"/>
          <w:szCs w:val="20"/>
        </w:rPr>
        <w:t xml:space="preserve"> dans la société.</w:t>
      </w:r>
    </w:p>
    <w:p w14:paraId="4CDEDDE9" w14:textId="77777777" w:rsidR="00B2098E" w:rsidRDefault="00B2098E" w:rsidP="00B2098E">
      <w:pPr>
        <w:rPr>
          <w:rFonts w:ascii="Marianne" w:hAnsi="Marianne"/>
          <w:sz w:val="20"/>
          <w:szCs w:val="21"/>
        </w:rPr>
      </w:pPr>
    </w:p>
    <w:p w14:paraId="1CF4173A" w14:textId="77777777" w:rsidR="00B2098E" w:rsidRPr="00181559" w:rsidRDefault="00B2098E" w:rsidP="00B2098E">
      <w:pPr>
        <w:rPr>
          <w:rFonts w:ascii="Marianne" w:hAnsi="Marianne"/>
          <w:sz w:val="20"/>
          <w:szCs w:val="21"/>
        </w:rPr>
      </w:pPr>
      <w:r w:rsidRPr="00181559">
        <w:rPr>
          <w:rFonts w:ascii="Marianne" w:hAnsi="Marianne"/>
          <w:sz w:val="20"/>
          <w:szCs w:val="21"/>
        </w:rPr>
        <w:t>Ces 121 mesures se composent de :</w:t>
      </w:r>
      <w:r>
        <w:rPr>
          <w:rFonts w:ascii="Marianne" w:hAnsi="Marianne"/>
          <w:sz w:val="20"/>
          <w:szCs w:val="21"/>
        </w:rPr>
        <w:t xml:space="preserve"> </w:t>
      </w:r>
      <w:r w:rsidRPr="00181559">
        <w:rPr>
          <w:rFonts w:ascii="Marianne" w:hAnsi="Marianne"/>
          <w:sz w:val="20"/>
          <w:szCs w:val="21"/>
        </w:rPr>
        <w:t xml:space="preserve">103 mesures spécifiques aux troubles du </w:t>
      </w:r>
      <w:proofErr w:type="spellStart"/>
      <w:r w:rsidRPr="00181559">
        <w:rPr>
          <w:rFonts w:ascii="Marianne" w:hAnsi="Marianne"/>
          <w:sz w:val="20"/>
          <w:szCs w:val="21"/>
        </w:rPr>
        <w:t>neuro-dével</w:t>
      </w:r>
      <w:r>
        <w:rPr>
          <w:rFonts w:ascii="Marianne" w:hAnsi="Marianne"/>
          <w:sz w:val="20"/>
          <w:szCs w:val="21"/>
        </w:rPr>
        <w:t>oppement</w:t>
      </w:r>
      <w:proofErr w:type="spellEnd"/>
      <w:r>
        <w:rPr>
          <w:rFonts w:ascii="Marianne" w:hAnsi="Marianne"/>
          <w:sz w:val="20"/>
          <w:szCs w:val="21"/>
        </w:rPr>
        <w:t xml:space="preserve"> : </w:t>
      </w:r>
      <w:proofErr w:type="spellStart"/>
      <w:proofErr w:type="gramStart"/>
      <w:r>
        <w:rPr>
          <w:rFonts w:ascii="Marianne" w:hAnsi="Marianne"/>
          <w:sz w:val="20"/>
          <w:szCs w:val="21"/>
        </w:rPr>
        <w:t>Autisme,Dys</w:t>
      </w:r>
      <w:proofErr w:type="gramEnd"/>
      <w:r>
        <w:rPr>
          <w:rFonts w:ascii="Marianne" w:hAnsi="Marianne"/>
          <w:sz w:val="20"/>
          <w:szCs w:val="21"/>
        </w:rPr>
        <w:t>,Tdah,Tdi</w:t>
      </w:r>
      <w:proofErr w:type="spellEnd"/>
      <w:r>
        <w:rPr>
          <w:rFonts w:ascii="Marianne" w:hAnsi="Marianne"/>
          <w:sz w:val="20"/>
          <w:szCs w:val="21"/>
        </w:rPr>
        <w:t xml:space="preserve"> ; </w:t>
      </w:r>
      <w:r w:rsidRPr="00181559">
        <w:rPr>
          <w:rFonts w:ascii="Marianne" w:hAnsi="Marianne"/>
          <w:sz w:val="20"/>
          <w:szCs w:val="21"/>
        </w:rPr>
        <w:t>18 mesures relevant de la politique générale du handicap annoncées lors de la Conférence nationale du handicap et qui concernent de façon majeure les publics concernés par la prochaine stratégie.</w:t>
      </w:r>
    </w:p>
    <w:p w14:paraId="5B2BCEE8" w14:textId="77777777" w:rsidR="00B2098E" w:rsidRPr="00181559" w:rsidRDefault="00B2098E" w:rsidP="00B2098E">
      <w:pPr>
        <w:jc w:val="both"/>
        <w:rPr>
          <w:rFonts w:ascii="Marianne" w:hAnsi="Marianne"/>
          <w:sz w:val="20"/>
          <w:szCs w:val="21"/>
        </w:rPr>
      </w:pPr>
      <w:r w:rsidRPr="00181559">
        <w:rPr>
          <w:rFonts w:ascii="Marianne" w:hAnsi="Marianne"/>
          <w:sz w:val="20"/>
          <w:szCs w:val="21"/>
        </w:rPr>
        <w:lastRenderedPageBreak/>
        <w:t>Les mesures présentées sur cette plateforme de consultation citoyenne résultent des travaux de la concertation mais n’ont pas enco</w:t>
      </w:r>
      <w:r>
        <w:rPr>
          <w:rFonts w:ascii="Marianne" w:hAnsi="Marianne"/>
          <w:sz w:val="20"/>
          <w:szCs w:val="21"/>
        </w:rPr>
        <w:t>re été soumis à tous les arbitrages</w:t>
      </w:r>
      <w:r w:rsidRPr="00181559">
        <w:rPr>
          <w:rFonts w:ascii="Marianne" w:hAnsi="Marianne"/>
          <w:sz w:val="20"/>
          <w:szCs w:val="21"/>
        </w:rPr>
        <w:t xml:space="preserve">. Il ne s’agit donc pas de la stratégie finale mais d’une préfiguration de cette nouvelle politique publique. </w:t>
      </w:r>
    </w:p>
    <w:p w14:paraId="3AAD7505" w14:textId="77777777" w:rsidR="00B2098E" w:rsidRPr="00181559" w:rsidRDefault="00B2098E" w:rsidP="00B2098E">
      <w:pPr>
        <w:jc w:val="both"/>
        <w:rPr>
          <w:rFonts w:ascii="Marianne" w:hAnsi="Marianne"/>
          <w:sz w:val="20"/>
          <w:szCs w:val="20"/>
        </w:rPr>
      </w:pPr>
      <w:r w:rsidRPr="00F960B3">
        <w:rPr>
          <w:rFonts w:ascii="Marianne" w:hAnsi="Marianne"/>
          <w:sz w:val="20"/>
          <w:szCs w:val="20"/>
        </w:rPr>
        <w:t>La délégation interministérielle s’engage</w:t>
      </w:r>
      <w:r w:rsidRPr="00F960B3">
        <w:rPr>
          <w:rFonts w:ascii="Marianne" w:hAnsi="Marianne"/>
          <w:szCs w:val="18"/>
        </w:rPr>
        <w:t xml:space="preserve"> </w:t>
      </w:r>
      <w:r w:rsidRPr="00F960B3">
        <w:rPr>
          <w:rFonts w:ascii="Marianne" w:hAnsi="Marianne"/>
          <w:sz w:val="20"/>
          <w:szCs w:val="18"/>
        </w:rPr>
        <w:t>à rendre compte des apports concrets permis par cette consultation publique dans le cadre de l'élaboration de </w:t>
      </w:r>
      <w:r w:rsidRPr="00181559">
        <w:rPr>
          <w:rFonts w:ascii="Marianne" w:hAnsi="Marianne"/>
          <w:sz w:val="20"/>
          <w:szCs w:val="18"/>
        </w:rPr>
        <w:t>la Stratégie</w:t>
      </w:r>
      <w:r w:rsidRPr="00F960B3">
        <w:rPr>
          <w:rFonts w:ascii="Marianne" w:hAnsi="Marianne"/>
          <w:i/>
          <w:sz w:val="20"/>
          <w:szCs w:val="18"/>
        </w:rPr>
        <w:t xml:space="preserve">. </w:t>
      </w:r>
      <w:r w:rsidRPr="00F960B3">
        <w:rPr>
          <w:rFonts w:ascii="Marianne" w:hAnsi="Marianne"/>
          <w:sz w:val="20"/>
          <w:szCs w:val="18"/>
        </w:rPr>
        <w:t>La synthèse des contributions sera publiée sur la plateforme le 12 juin. La stratégie sera complétée par les résultats de la consultation citoyenne et finalisée</w:t>
      </w:r>
      <w:r>
        <w:rPr>
          <w:rFonts w:ascii="Marianne" w:hAnsi="Marianne"/>
          <w:sz w:val="20"/>
          <w:szCs w:val="18"/>
        </w:rPr>
        <w:t xml:space="preserve"> en juin prochain</w:t>
      </w:r>
      <w:r w:rsidRPr="00F960B3">
        <w:rPr>
          <w:rFonts w:ascii="Marianne" w:hAnsi="Marianne"/>
          <w:sz w:val="20"/>
          <w:szCs w:val="18"/>
        </w:rPr>
        <w:t>.</w:t>
      </w:r>
    </w:p>
    <w:p w14:paraId="2B6F1962" w14:textId="77777777" w:rsidR="00B2098E" w:rsidRDefault="00B2098E" w:rsidP="00B2098E">
      <w:pPr>
        <w:spacing w:before="100" w:beforeAutospacing="1" w:after="0"/>
        <w:jc w:val="both"/>
        <w:rPr>
          <w:rFonts w:ascii="Marianne" w:hAnsi="Marianne" w:cs="Arial"/>
          <w:b/>
          <w:sz w:val="24"/>
        </w:rPr>
      </w:pPr>
    </w:p>
    <w:p w14:paraId="602D92E6" w14:textId="77777777" w:rsidR="00B2098E" w:rsidRPr="00181559" w:rsidRDefault="00B2098E" w:rsidP="00B2098E">
      <w:pPr>
        <w:spacing w:before="100" w:beforeAutospacing="1" w:after="0"/>
        <w:jc w:val="both"/>
        <w:rPr>
          <w:rFonts w:ascii="Marianne" w:hAnsi="Marianne" w:cs="Arial"/>
          <w:b/>
          <w:sz w:val="24"/>
        </w:rPr>
      </w:pPr>
      <w:r w:rsidRPr="00181559">
        <w:rPr>
          <w:rFonts w:ascii="Marianne" w:hAnsi="Marianne" w:cs="Arial"/>
          <w:b/>
          <w:sz w:val="24"/>
        </w:rPr>
        <w:t xml:space="preserve">Consultation-tnd.handicap.gouv.fr </w:t>
      </w:r>
    </w:p>
    <w:p w14:paraId="4F697AA3" w14:textId="77777777" w:rsidR="00B2098E" w:rsidRDefault="00B2098E" w:rsidP="00B2098E">
      <w:pPr>
        <w:spacing w:before="240" w:after="0"/>
        <w:rPr>
          <w:rFonts w:ascii="Marianne" w:hAnsi="Marianne" w:cs="Arial"/>
          <w:color w:val="000000" w:themeColor="text1"/>
          <w:szCs w:val="24"/>
          <w:u w:val="single"/>
        </w:rPr>
      </w:pPr>
    </w:p>
    <w:p w14:paraId="1C92AD70" w14:textId="77777777" w:rsidR="00B2098E" w:rsidRPr="00A3040A" w:rsidRDefault="00B2098E" w:rsidP="00B2098E">
      <w:pPr>
        <w:spacing w:before="240" w:after="0"/>
        <w:rPr>
          <w:rFonts w:ascii="Marianne" w:hAnsi="Marianne" w:cs="Arial"/>
          <w:color w:val="000000" w:themeColor="text1"/>
          <w:szCs w:val="24"/>
          <w:u w:val="single"/>
        </w:rPr>
      </w:pPr>
      <w:r w:rsidRPr="00A3040A">
        <w:rPr>
          <w:rFonts w:ascii="Marianne" w:hAnsi="Marianne" w:cs="Arial"/>
          <w:color w:val="000000" w:themeColor="text1"/>
          <w:szCs w:val="24"/>
          <w:u w:val="single"/>
        </w:rPr>
        <w:t>Contact presse :</w:t>
      </w:r>
    </w:p>
    <w:p w14:paraId="42145C95" w14:textId="77777777" w:rsidR="00B2098E" w:rsidRPr="00A3040A" w:rsidRDefault="00B2098E" w:rsidP="00B2098E">
      <w:pPr>
        <w:spacing w:after="0"/>
        <w:rPr>
          <w:rFonts w:ascii="Marianne" w:hAnsi="Marianne" w:cs="Arial"/>
          <w:color w:val="000000" w:themeColor="text1"/>
          <w:sz w:val="24"/>
          <w:szCs w:val="24"/>
          <w:u w:val="single"/>
        </w:rPr>
      </w:pPr>
    </w:p>
    <w:tbl>
      <w:tblPr>
        <w:tblStyle w:val="Grilledutableau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4145"/>
      </w:tblGrid>
      <w:tr w:rsidR="00B2098E" w:rsidRPr="00A3040A" w14:paraId="04D184C7" w14:textId="77777777" w:rsidTr="00FD449B">
        <w:tc>
          <w:tcPr>
            <w:tcW w:w="4961" w:type="dxa"/>
          </w:tcPr>
          <w:p w14:paraId="22309121" w14:textId="77777777" w:rsidR="00B2098E" w:rsidRPr="00181559" w:rsidRDefault="00B2098E" w:rsidP="00FD449B">
            <w:pPr>
              <w:pStyle w:val="NormalWeb"/>
              <w:spacing w:before="0" w:beforeAutospacing="0" w:after="0" w:afterAutospacing="0" w:line="276" w:lineRule="auto"/>
              <w:rPr>
                <w:rStyle w:val="lev"/>
                <w:rFonts w:ascii="Marianne" w:hAnsi="Marianne" w:cs="Arial"/>
                <w:b w:val="0"/>
                <w:color w:val="000000"/>
                <w:sz w:val="20"/>
                <w:szCs w:val="20"/>
              </w:rPr>
            </w:pPr>
            <w:r w:rsidRPr="00181559">
              <w:rPr>
                <w:rStyle w:val="lev"/>
                <w:rFonts w:ascii="Marianne" w:hAnsi="Marianne" w:cs="Arial"/>
                <w:b w:val="0"/>
                <w:color w:val="000000"/>
                <w:sz w:val="20"/>
                <w:szCs w:val="20"/>
              </w:rPr>
              <w:t>Délégation interministérielle à la stratégie nationale pour l’autisme au sein des troubles du neurodéveloppement</w:t>
            </w:r>
          </w:p>
          <w:p w14:paraId="3C3C6007" w14:textId="77777777" w:rsidR="00B2098E" w:rsidRPr="00181559" w:rsidRDefault="00B2098E" w:rsidP="00FD449B">
            <w:pPr>
              <w:pStyle w:val="NormalWeb"/>
              <w:spacing w:before="0" w:beforeAutospacing="0" w:after="0" w:afterAutospacing="0" w:line="276" w:lineRule="auto"/>
              <w:rPr>
                <w:rStyle w:val="Lienhypertexte"/>
                <w:rFonts w:ascii="Marianne" w:hAnsi="Marianne" w:cs="Arial"/>
                <w:color w:val="0595D6"/>
                <w:sz w:val="20"/>
                <w:szCs w:val="20"/>
              </w:rPr>
            </w:pPr>
            <w:hyperlink r:id="rId6" w:history="1">
              <w:r w:rsidRPr="00181559">
                <w:rPr>
                  <w:rStyle w:val="Lienhypertexte"/>
                  <w:rFonts w:ascii="Marianne" w:hAnsi="Marianne" w:cs="Arial"/>
                  <w:color w:val="0595D6"/>
                  <w:sz w:val="20"/>
                  <w:szCs w:val="20"/>
                </w:rPr>
                <w:t>autisme-tnd@pm.gouv.fr</w:t>
              </w:r>
            </w:hyperlink>
          </w:p>
          <w:p w14:paraId="733CB97E" w14:textId="77777777" w:rsidR="00B2098E" w:rsidRPr="00A3040A" w:rsidRDefault="00B2098E" w:rsidP="00FD449B">
            <w:pPr>
              <w:pStyle w:val="NormalWeb"/>
              <w:spacing w:before="0" w:beforeAutospacing="0" w:after="0" w:afterAutospacing="0" w:line="276" w:lineRule="auto"/>
              <w:rPr>
                <w:rStyle w:val="lev"/>
                <w:rFonts w:ascii="Marianne" w:hAnsi="Marianne" w:cs="Arial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181559">
              <w:rPr>
                <w:rStyle w:val="lev"/>
                <w:rFonts w:ascii="Marianne" w:hAnsi="Marianne" w:cs="Arial"/>
                <w:b w:val="0"/>
                <w:bCs w:val="0"/>
                <w:sz w:val="20"/>
                <w:szCs w:val="20"/>
                <w:shd w:val="clear" w:color="auto" w:fill="FFFFFF"/>
              </w:rPr>
              <w:t>Tél : 0630842512</w:t>
            </w:r>
          </w:p>
        </w:tc>
        <w:tc>
          <w:tcPr>
            <w:tcW w:w="4145" w:type="dxa"/>
          </w:tcPr>
          <w:p w14:paraId="7BA50584" w14:textId="77777777" w:rsidR="00B2098E" w:rsidRPr="00A3040A" w:rsidRDefault="00B2098E" w:rsidP="00FD449B">
            <w:pPr>
              <w:pStyle w:val="NormalWeb"/>
              <w:spacing w:before="0" w:beforeAutospacing="0" w:after="0" w:afterAutospacing="0" w:line="276" w:lineRule="auto"/>
              <w:rPr>
                <w:rStyle w:val="lev"/>
                <w:rFonts w:ascii="Marianne" w:hAnsi="Marianne" w:cs="Arial"/>
                <w:bCs w:val="0"/>
                <w:color w:val="000000"/>
                <w:sz w:val="20"/>
                <w:szCs w:val="20"/>
              </w:rPr>
            </w:pPr>
          </w:p>
        </w:tc>
      </w:tr>
    </w:tbl>
    <w:p w14:paraId="74DF8874" w14:textId="77777777" w:rsidR="00B2098E" w:rsidRPr="00A3040A" w:rsidRDefault="00B2098E" w:rsidP="00B2098E">
      <w:pPr>
        <w:spacing w:after="0"/>
        <w:jc w:val="both"/>
        <w:rPr>
          <w:rFonts w:ascii="Marianne" w:hAnsi="Marianne" w:cs="Arial"/>
          <w:b/>
        </w:rPr>
      </w:pPr>
    </w:p>
    <w:p w14:paraId="76F3B80F" w14:textId="77777777" w:rsidR="004F1FDD" w:rsidRDefault="004F1FDD"/>
    <w:sectPr w:rsidR="004F1FDD" w:rsidSect="006E12EF">
      <w:foot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ianne">
    <w:altName w:val="Calibri"/>
    <w:panose1 w:val="020B0604020202020204"/>
    <w:charset w:val="00"/>
    <w:family w:val="auto"/>
    <w:pitch w:val="variable"/>
    <w:sig w:usb0="0000000F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35765989"/>
      <w:docPartObj>
        <w:docPartGallery w:val="Page Numbers (Bottom of Page)"/>
        <w:docPartUnique/>
      </w:docPartObj>
    </w:sdtPr>
    <w:sdtContent>
      <w:p w14:paraId="557EABEE" w14:textId="77777777" w:rsidR="00181559" w:rsidRDefault="00000000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7796B3A2" w14:textId="77777777" w:rsidR="00181559" w:rsidRDefault="00000000">
    <w:pPr>
      <w:pStyle w:val="Pieddepage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D5762"/>
    <w:multiLevelType w:val="hybridMultilevel"/>
    <w:tmpl w:val="2D9ABF0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3353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98E"/>
    <w:rsid w:val="004F1FDD"/>
    <w:rsid w:val="00600B30"/>
    <w:rsid w:val="00691856"/>
    <w:rsid w:val="00B2098E"/>
    <w:rsid w:val="00C12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DD303B6"/>
  <w15:chartTrackingRefBased/>
  <w15:docId w15:val="{E851C648-640D-F149-A065-864AB4461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098E"/>
    <w:pPr>
      <w:spacing w:after="200" w:line="276" w:lineRule="auto"/>
    </w:pPr>
    <w:rPr>
      <w:kern w:val="0"/>
      <w:sz w:val="22"/>
      <w:szCs w:val="22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aliases w:val="Figure,List Paragraph1,EC,Colorful List - Accent 11,Paragraphe de liste1,Fiche List Paragraph,Task Body,Viñetas (Inicio Parrafo),3 Txt tabla,Zerrenda-paragrafoa,Lista multicolor - Énfasis 11,Paragrafo elenco,Dot pt,F5 List Paragraph"/>
    <w:basedOn w:val="Normal"/>
    <w:link w:val="ParagraphedelisteCar"/>
    <w:uiPriority w:val="34"/>
    <w:qFormat/>
    <w:rsid w:val="00B2098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character" w:customStyle="1" w:styleId="ParagraphedelisteCar">
    <w:name w:val="Paragraphe de liste Car"/>
    <w:aliases w:val="Figure Car,List Paragraph1 Car,EC Car,Colorful List - Accent 11 Car,Paragraphe de liste1 Car,Fiche List Paragraph Car,Task Body Car,Viñetas (Inicio Parrafo) Car,3 Txt tabla Car,Zerrenda-paragrafoa Car,Paragrafo elenco Car"/>
    <w:link w:val="Paragraphedeliste"/>
    <w:uiPriority w:val="34"/>
    <w:qFormat/>
    <w:rsid w:val="00B2098E"/>
    <w:rPr>
      <w:rFonts w:ascii="Times New Roman" w:eastAsia="Times New Roman" w:hAnsi="Times New Roman" w:cs="Times New Roman"/>
      <w:kern w:val="0"/>
      <w:lang w:eastAsia="ja-JP"/>
      <w14:ligatures w14:val="none"/>
    </w:rPr>
  </w:style>
  <w:style w:type="character" w:styleId="lev">
    <w:name w:val="Strong"/>
    <w:basedOn w:val="Policepardfaut"/>
    <w:uiPriority w:val="22"/>
    <w:qFormat/>
    <w:rsid w:val="00B2098E"/>
    <w:rPr>
      <w:b/>
      <w:bCs/>
    </w:rPr>
  </w:style>
  <w:style w:type="paragraph" w:styleId="NormalWeb">
    <w:name w:val="Normal (Web)"/>
    <w:basedOn w:val="Normal"/>
    <w:uiPriority w:val="99"/>
    <w:unhideWhenUsed/>
    <w:rsid w:val="00B20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B2098E"/>
    <w:rPr>
      <w:color w:val="0000FF"/>
      <w:u w:val="single"/>
    </w:rPr>
  </w:style>
  <w:style w:type="paragraph" w:styleId="Pieddepage">
    <w:name w:val="footer"/>
    <w:basedOn w:val="Normal"/>
    <w:link w:val="PieddepageCar"/>
    <w:uiPriority w:val="99"/>
    <w:unhideWhenUsed/>
    <w:rsid w:val="00B209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2098E"/>
    <w:rPr>
      <w:kern w:val="0"/>
      <w:sz w:val="22"/>
      <w:szCs w:val="22"/>
      <w14:ligatures w14:val="none"/>
    </w:rPr>
  </w:style>
  <w:style w:type="table" w:styleId="Grilledutableau">
    <w:name w:val="Table Grid"/>
    <w:basedOn w:val="TableauNormal"/>
    <w:uiPriority w:val="59"/>
    <w:rsid w:val="00B2098E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utisme-tnd@pm.gouv.f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554</Words>
  <Characters>3052</Characters>
  <Application>Microsoft Office Word</Application>
  <DocSecurity>0</DocSecurity>
  <Lines>25</Lines>
  <Paragraphs>7</Paragraphs>
  <ScaleCrop>false</ScaleCrop>
  <Company/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Favre</dc:creator>
  <cp:keywords/>
  <dc:description/>
  <cp:lastModifiedBy>Michel Favre</cp:lastModifiedBy>
  <cp:revision>1</cp:revision>
  <dcterms:created xsi:type="dcterms:W3CDTF">2023-04-30T02:45:00Z</dcterms:created>
  <dcterms:modified xsi:type="dcterms:W3CDTF">2023-04-30T02:46:00Z</dcterms:modified>
</cp:coreProperties>
</file>