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DCBB3E7" w14:textId="77777777" w:rsidR="00E82AF7" w:rsidRPr="00E04364" w:rsidRDefault="00E61433">
      <w:r w:rsidRPr="007C467A">
        <w:rPr>
          <w:rFonts w:ascii="Times New Roman" w:eastAsia="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3635DB4E" wp14:editId="4B2B0B76">
                <wp:simplePos x="0" y="0"/>
                <wp:positionH relativeFrom="column">
                  <wp:posOffset>2358390</wp:posOffset>
                </wp:positionH>
                <wp:positionV relativeFrom="paragraph">
                  <wp:posOffset>102230</wp:posOffset>
                </wp:positionV>
                <wp:extent cx="4271010" cy="5524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09758" w14:textId="77777777" w:rsidR="00E61433" w:rsidRDefault="00E61433" w:rsidP="00E61433">
                            <w:pPr>
                              <w:spacing w:after="120" w:line="240" w:lineRule="auto"/>
                              <w:rPr>
                                <w:rFonts w:ascii="Trebuchet MS" w:hAnsi="Trebuchet MS"/>
                                <w:b/>
                              </w:rPr>
                            </w:pPr>
                            <w:r w:rsidRPr="00900E63">
                              <w:rPr>
                                <w:rFonts w:ascii="Trebuchet MS" w:hAnsi="Trebuchet MS"/>
                                <w:b/>
                              </w:rPr>
                              <w:t>Direction de l’Action Sociale, de l’Enfance et de la Santé</w:t>
                            </w:r>
                          </w:p>
                          <w:p w14:paraId="11BAFD3D" w14:textId="77777777" w:rsidR="00E61433" w:rsidRPr="00900E63" w:rsidRDefault="00E61433" w:rsidP="00E61433">
                            <w:pPr>
                              <w:spacing w:after="120" w:line="240" w:lineRule="auto"/>
                            </w:pPr>
                            <w:r w:rsidRPr="00900E63">
                              <w:rPr>
                                <w:rFonts w:ascii="Trebuchet MS" w:hAnsi="Trebuchet MS"/>
                              </w:rPr>
                              <w:t>Sous-Direction de l’Autonomie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35DB4E" id="_x0000_t202" coordsize="21600,21600" o:spt="202" path="m,l,21600r21600,l21600,xe">
                <v:stroke joinstyle="miter"/>
                <v:path gradientshapeok="t" o:connecttype="rect"/>
              </v:shapetype>
              <v:shape id="Zone de texte 2" o:spid="_x0000_s1026" type="#_x0000_t202" style="position:absolute;margin-left:185.7pt;margin-top:8.05pt;width:336.3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ssCgIAAPQDAAAOAAAAZHJzL2Uyb0RvYy54bWysU02P0zAQvSPxHyzfaZqoZSFqulq6KkJa&#10;PqSFCzfHdhKLxGPGbpPy6xk73VItN0QOVsYzfp733nhzOw09O2r0BmzF88WSM20lKGPbin/7un/1&#10;hjMfhFWiB6srftKe325fvtiMrtQFdNArjYxArC9HV/EuBFdmmZedHoRfgNOWkg3gIAKF2GYKxUjo&#10;Q58Vy+XrbARUDkFq72n3fk7ybcJvGi3D56bxOrC+4tRbSCumtY5rtt2IskXhOiPPbYh/6GIQxtKl&#10;F6h7EQQ7oPkLajASwUMTFhKGDJrGSJ04EJt8+YzNYyecTlxIHO8uMvn/Bys/Hb8gM6riBWdWDGTR&#10;dzKKKc2CnoJmRZRodL6kykdHtWF6BxNZneh69wDyh2cWdp2wrb5DhLHTQlGLeTyZXR2dcXwEqceP&#10;oOgucQiQgKYGh6gfKcIInaw6XeyhPpikzVVxk5NInEnKrdfFap38y0T5dNqhD+81DCz+VBzJ/oQu&#10;jg8+xG5E+VQSL/PQG7U3fZ8CbOtdj+woaFT26UsEnpX1NhZbiMdmxLiTaEZmM8cw1dNZthrUiQgj&#10;zKNHT4V+OsBfnI00dhX3Pw8CNWf9B0uivc1XqzinKVitbwoK8DpTX2eElQRV8cDZ/LsL82wfHJq2&#10;o5tmmyzckdCNSRpER+auzn3TaCVpzs8gzu51nKr+PNbtbwAAAP//AwBQSwMEFAAGAAgAAAAhANOW&#10;KQjeAAAACwEAAA8AAABkcnMvZG93bnJldi54bWxMj0FPg0AQhe8m/ofNmHgxdsEitMjSqInGa2t/&#10;wMBugcjOEnZb6L93OOltXt6XN+8Vu9n24mJG3zlSEK8iEIZqpztqFBy/Px43IHxA0tg7MgquxsOu&#10;vL0pMNduor25HEIjOIR8jgraEIZcSl+3xqJfucEQeyc3Wgwsx0bqEScOt718iqJUWuyIP7Q4mPfW&#10;1D+Hs1Vw+poenrdT9RmO2T5J37DLKndV6v5ufn0BEcwc/mBY6nN1KLlT5c6kvegVrLM4YZSNNAax&#10;AFGS8LpqudYxyLKQ/zeUvwAAAP//AwBQSwECLQAUAAYACAAAACEAtoM4kv4AAADhAQAAEwAAAAAA&#10;AAAAAAAAAAAAAAAAW0NvbnRlbnRfVHlwZXNdLnhtbFBLAQItABQABgAIAAAAIQA4/SH/1gAAAJQB&#10;AAALAAAAAAAAAAAAAAAAAC8BAABfcmVscy8ucmVsc1BLAQItABQABgAIAAAAIQDMlfssCgIAAPQD&#10;AAAOAAAAAAAAAAAAAAAAAC4CAABkcnMvZTJvRG9jLnhtbFBLAQItABQABgAIAAAAIQDTlikI3gAA&#10;AAsBAAAPAAAAAAAAAAAAAAAAAGQEAABkcnMvZG93bnJldi54bWxQSwUGAAAAAAQABADzAAAAbwUA&#10;AAAA&#10;" stroked="f">
                <v:textbox>
                  <w:txbxContent>
                    <w:p w14:paraId="60009758" w14:textId="77777777" w:rsidR="00E61433" w:rsidRDefault="00E61433" w:rsidP="00E61433">
                      <w:pPr>
                        <w:spacing w:after="120" w:line="240" w:lineRule="auto"/>
                        <w:rPr>
                          <w:rFonts w:ascii="Trebuchet MS" w:hAnsi="Trebuchet MS"/>
                          <w:b/>
                        </w:rPr>
                      </w:pPr>
                      <w:r w:rsidRPr="00900E63">
                        <w:rPr>
                          <w:rFonts w:ascii="Trebuchet MS" w:hAnsi="Trebuchet MS"/>
                          <w:b/>
                        </w:rPr>
                        <w:t>Direction de l’Action Sociale, de l’Enfance et de la Santé</w:t>
                      </w:r>
                    </w:p>
                    <w:p w14:paraId="11BAFD3D" w14:textId="77777777" w:rsidR="00E61433" w:rsidRPr="00900E63" w:rsidRDefault="00E61433" w:rsidP="00E61433">
                      <w:pPr>
                        <w:spacing w:after="120" w:line="240" w:lineRule="auto"/>
                      </w:pPr>
                      <w:r w:rsidRPr="00900E63">
                        <w:rPr>
                          <w:rFonts w:ascii="Trebuchet MS" w:hAnsi="Trebuchet MS"/>
                        </w:rPr>
                        <w:t>Sous-Direction de l’Autonomie</w:t>
                      </w:r>
                    </w:p>
                  </w:txbxContent>
                </v:textbox>
              </v:shape>
            </w:pict>
          </mc:Fallback>
        </mc:AlternateContent>
      </w:r>
      <w:r w:rsidRPr="00EA7BB9">
        <w:rPr>
          <w:bCs/>
          <w:noProof/>
        </w:rPr>
        <w:drawing>
          <wp:inline distT="0" distB="0" distL="0" distR="0" wp14:anchorId="4D639CB0" wp14:editId="017ED838">
            <wp:extent cx="1971675" cy="723900"/>
            <wp:effectExtent l="19050" t="0" r="9525" b="0"/>
            <wp:docPr id="1" name="Image 6" descr="PARIS_LOGO_HORIZONTAL_PO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IS_LOGO_HORIZONTAL_POS_RVB"/>
                    <pic:cNvPicPr>
                      <a:picLocks noChangeAspect="1" noChangeArrowheads="1"/>
                    </pic:cNvPicPr>
                  </pic:nvPicPr>
                  <pic:blipFill>
                    <a:blip r:embed="rId9" cstate="print"/>
                    <a:srcRect/>
                    <a:stretch>
                      <a:fillRect/>
                    </a:stretch>
                  </pic:blipFill>
                  <pic:spPr bwMode="auto">
                    <a:xfrm>
                      <a:off x="0" y="0"/>
                      <a:ext cx="1971675" cy="723900"/>
                    </a:xfrm>
                    <a:prstGeom prst="rect">
                      <a:avLst/>
                    </a:prstGeom>
                    <a:noFill/>
                    <a:ln w="9525">
                      <a:noFill/>
                      <a:miter lim="800000"/>
                      <a:headEnd/>
                      <a:tailEnd/>
                    </a:ln>
                  </pic:spPr>
                </pic:pic>
              </a:graphicData>
            </a:graphic>
          </wp:inline>
        </w:drawing>
      </w:r>
    </w:p>
    <w:p w14:paraId="6AC18DAA" w14:textId="77777777" w:rsidR="004F3A30" w:rsidRDefault="004F3A30" w:rsidP="00FE0A53">
      <w:pPr>
        <w:autoSpaceDE w:val="0"/>
        <w:autoSpaceDN w:val="0"/>
        <w:adjustRightInd w:val="0"/>
        <w:spacing w:after="0" w:line="240" w:lineRule="auto"/>
        <w:jc w:val="center"/>
        <w:rPr>
          <w:rFonts w:ascii="CenturyGothic,Bold" w:hAnsi="CenturyGothic,Bold" w:cs="CenturyGothic,Bold"/>
          <w:b/>
          <w:bCs/>
          <w:color w:val="009ACD"/>
          <w:sz w:val="44"/>
          <w:szCs w:val="44"/>
        </w:rPr>
      </w:pPr>
    </w:p>
    <w:p w14:paraId="1E64B06A" w14:textId="77777777" w:rsidR="004F3A30" w:rsidRDefault="004F3A30" w:rsidP="00FE0A53">
      <w:pPr>
        <w:autoSpaceDE w:val="0"/>
        <w:autoSpaceDN w:val="0"/>
        <w:adjustRightInd w:val="0"/>
        <w:spacing w:after="0" w:line="240" w:lineRule="auto"/>
        <w:jc w:val="center"/>
        <w:rPr>
          <w:rFonts w:ascii="CenturyGothic,Bold" w:hAnsi="CenturyGothic,Bold" w:cs="CenturyGothic,Bold"/>
          <w:b/>
          <w:bCs/>
          <w:color w:val="009ACD"/>
          <w:sz w:val="44"/>
          <w:szCs w:val="44"/>
        </w:rPr>
      </w:pPr>
    </w:p>
    <w:p w14:paraId="17D09D70" w14:textId="77777777" w:rsidR="00FE0A53" w:rsidRPr="00FE0A53" w:rsidRDefault="00E04364" w:rsidP="00FE0A53">
      <w:pPr>
        <w:autoSpaceDE w:val="0"/>
        <w:autoSpaceDN w:val="0"/>
        <w:adjustRightInd w:val="0"/>
        <w:spacing w:after="0" w:line="240" w:lineRule="auto"/>
        <w:jc w:val="center"/>
        <w:rPr>
          <w:rFonts w:ascii="CenturyGothic,Bold" w:hAnsi="CenturyGothic,Bold" w:cs="CenturyGothic,Bold"/>
          <w:b/>
          <w:bCs/>
          <w:color w:val="009ACD"/>
          <w:sz w:val="44"/>
          <w:szCs w:val="44"/>
        </w:rPr>
      </w:pPr>
      <w:r>
        <w:rPr>
          <w:rFonts w:ascii="CenturyGothic,Bold" w:hAnsi="CenturyGothic,Bold" w:cs="CenturyGothic,Bold"/>
          <w:b/>
          <w:bCs/>
          <w:color w:val="009ACD"/>
          <w:sz w:val="44"/>
          <w:szCs w:val="44"/>
        </w:rPr>
        <w:t xml:space="preserve">DOCUMENT DE CADRAGE </w:t>
      </w:r>
    </w:p>
    <w:p w14:paraId="39349DBE" w14:textId="77777777" w:rsidR="004F3A30" w:rsidRPr="00D545B4" w:rsidRDefault="004F3A30" w:rsidP="00FE0A53">
      <w:pPr>
        <w:autoSpaceDE w:val="0"/>
        <w:autoSpaceDN w:val="0"/>
        <w:adjustRightInd w:val="0"/>
        <w:spacing w:after="0" w:line="240" w:lineRule="auto"/>
        <w:jc w:val="center"/>
        <w:rPr>
          <w:rFonts w:ascii="CenturyGothic,Bold" w:hAnsi="CenturyGothic,Bold" w:cs="CenturyGothic,Bold"/>
          <w:b/>
          <w:bCs/>
          <w:color w:val="009ACD"/>
          <w:sz w:val="24"/>
          <w:szCs w:val="24"/>
        </w:rPr>
      </w:pPr>
    </w:p>
    <w:p w14:paraId="32944383" w14:textId="77777777" w:rsidR="00FE0A53" w:rsidRPr="00D545B4" w:rsidRDefault="00FE0A53" w:rsidP="004508C5">
      <w:pPr>
        <w:autoSpaceDE w:val="0"/>
        <w:autoSpaceDN w:val="0"/>
        <w:adjustRightInd w:val="0"/>
        <w:spacing w:after="0" w:line="283" w:lineRule="auto"/>
        <w:ind w:left="709"/>
        <w:rPr>
          <w:rFonts w:ascii="CenturyGothic,Bold" w:hAnsi="CenturyGothic,Bold" w:cs="CenturyGothic,Bold"/>
          <w:b/>
          <w:bCs/>
          <w:color w:val="009ACD"/>
          <w:sz w:val="40"/>
          <w:szCs w:val="40"/>
        </w:rPr>
      </w:pPr>
      <w:r w:rsidRPr="00D545B4">
        <w:rPr>
          <w:rFonts w:ascii="CenturyGothic,Bold" w:hAnsi="CenturyGothic,Bold" w:cs="CenturyGothic,Bold"/>
          <w:b/>
          <w:bCs/>
          <w:color w:val="009ACD"/>
          <w:sz w:val="40"/>
          <w:szCs w:val="40"/>
        </w:rPr>
        <w:t>Développement d</w:t>
      </w:r>
      <w:r w:rsidR="00126579">
        <w:rPr>
          <w:rFonts w:ascii="CenturyGothic,Bold" w:hAnsi="CenturyGothic,Bold" w:cs="CenturyGothic,Bold"/>
          <w:b/>
          <w:bCs/>
          <w:color w:val="009ACD"/>
          <w:sz w:val="40"/>
          <w:szCs w:val="40"/>
        </w:rPr>
        <w:t>e vacances</w:t>
      </w:r>
      <w:r w:rsidR="00965810">
        <w:rPr>
          <w:rFonts w:ascii="CenturyGothic,Bold" w:hAnsi="CenturyGothic,Bold" w:cs="CenturyGothic,Bold"/>
          <w:b/>
          <w:bCs/>
          <w:color w:val="009ACD"/>
          <w:sz w:val="40"/>
          <w:szCs w:val="40"/>
        </w:rPr>
        <w:t>, d’activités</w:t>
      </w:r>
      <w:r w:rsidR="00126579">
        <w:rPr>
          <w:rFonts w:ascii="CenturyGothic,Bold" w:hAnsi="CenturyGothic,Bold" w:cs="CenturyGothic,Bold"/>
          <w:b/>
          <w:bCs/>
          <w:color w:val="009ACD"/>
          <w:sz w:val="40"/>
          <w:szCs w:val="40"/>
        </w:rPr>
        <w:t xml:space="preserve"> et de temps de </w:t>
      </w:r>
      <w:r w:rsidR="004E7E6A">
        <w:rPr>
          <w:rFonts w:ascii="CenturyGothic,Bold" w:hAnsi="CenturyGothic,Bold" w:cs="CenturyGothic,Bold"/>
          <w:b/>
          <w:bCs/>
          <w:color w:val="009ACD"/>
          <w:sz w:val="40"/>
          <w:szCs w:val="40"/>
        </w:rPr>
        <w:t>répi</w:t>
      </w:r>
      <w:r w:rsidR="003F1A70">
        <w:rPr>
          <w:rFonts w:ascii="CenturyGothic,Bold" w:hAnsi="CenturyGothic,Bold" w:cs="CenturyGothic,Bold"/>
          <w:b/>
          <w:bCs/>
          <w:color w:val="009ACD"/>
          <w:sz w:val="40"/>
          <w:szCs w:val="40"/>
        </w:rPr>
        <w:t>t</w:t>
      </w:r>
      <w:r w:rsidR="00126579">
        <w:rPr>
          <w:rFonts w:ascii="CenturyGothic,Bold" w:hAnsi="CenturyGothic,Bold" w:cs="CenturyGothic,Bold"/>
          <w:b/>
          <w:bCs/>
          <w:color w:val="009ACD"/>
          <w:sz w:val="40"/>
          <w:szCs w:val="40"/>
        </w:rPr>
        <w:t xml:space="preserve"> </w:t>
      </w:r>
      <w:r w:rsidRPr="00D545B4">
        <w:rPr>
          <w:rFonts w:ascii="CenturyGothic,Bold" w:hAnsi="CenturyGothic,Bold" w:cs="CenturyGothic,Bold"/>
          <w:b/>
          <w:bCs/>
          <w:color w:val="009ACD"/>
          <w:sz w:val="40"/>
          <w:szCs w:val="40"/>
        </w:rPr>
        <w:t>pour</w:t>
      </w:r>
      <w:r w:rsidR="00DA5F0F">
        <w:rPr>
          <w:rFonts w:ascii="CenturyGothic,Bold" w:hAnsi="CenturyGothic,Bold" w:cs="CenturyGothic,Bold"/>
          <w:b/>
          <w:bCs/>
          <w:color w:val="009ACD"/>
          <w:sz w:val="40"/>
          <w:szCs w:val="40"/>
        </w:rPr>
        <w:t xml:space="preserve"> </w:t>
      </w:r>
      <w:r w:rsidR="00126579">
        <w:rPr>
          <w:rFonts w:ascii="CenturyGothic,Bold" w:hAnsi="CenturyGothic,Bold" w:cs="CenturyGothic,Bold"/>
          <w:b/>
          <w:bCs/>
          <w:color w:val="009ACD"/>
          <w:sz w:val="40"/>
          <w:szCs w:val="40"/>
        </w:rPr>
        <w:t>l</w:t>
      </w:r>
      <w:r w:rsidRPr="00D545B4">
        <w:rPr>
          <w:rFonts w:ascii="CenturyGothic,Bold" w:hAnsi="CenturyGothic,Bold" w:cs="CenturyGothic,Bold"/>
          <w:b/>
          <w:bCs/>
          <w:color w:val="009ACD"/>
          <w:sz w:val="40"/>
          <w:szCs w:val="40"/>
        </w:rPr>
        <w:t>es personnes en situation de handicap à Paris</w:t>
      </w:r>
    </w:p>
    <w:p w14:paraId="7CEEC8FC" w14:textId="77777777" w:rsidR="00FE0A53" w:rsidRDefault="00FE0A53" w:rsidP="00E04364">
      <w:pPr>
        <w:autoSpaceDE w:val="0"/>
        <w:autoSpaceDN w:val="0"/>
        <w:adjustRightInd w:val="0"/>
        <w:spacing w:after="0" w:line="240" w:lineRule="auto"/>
        <w:jc w:val="both"/>
        <w:rPr>
          <w:rFonts w:cstheme="minorHAnsi"/>
          <w:bCs/>
          <w:sz w:val="16"/>
          <w:szCs w:val="16"/>
        </w:rPr>
      </w:pPr>
    </w:p>
    <w:p w14:paraId="6FA167ED" w14:textId="77777777" w:rsidR="00D545B4" w:rsidRPr="00FE7F00" w:rsidRDefault="00D545B4" w:rsidP="00E04364">
      <w:pPr>
        <w:autoSpaceDE w:val="0"/>
        <w:autoSpaceDN w:val="0"/>
        <w:adjustRightInd w:val="0"/>
        <w:spacing w:after="0" w:line="240" w:lineRule="auto"/>
        <w:jc w:val="both"/>
        <w:rPr>
          <w:rFonts w:cstheme="minorHAnsi"/>
          <w:bCs/>
        </w:rPr>
      </w:pPr>
    </w:p>
    <w:p w14:paraId="1E1CDD05" w14:textId="77777777" w:rsidR="00126579" w:rsidRDefault="00FE0A53" w:rsidP="00E04364">
      <w:pPr>
        <w:autoSpaceDE w:val="0"/>
        <w:autoSpaceDN w:val="0"/>
        <w:adjustRightInd w:val="0"/>
        <w:spacing w:after="0" w:line="240" w:lineRule="auto"/>
        <w:ind w:left="708" w:firstLine="708"/>
        <w:jc w:val="both"/>
        <w:rPr>
          <w:rFonts w:cstheme="minorHAnsi"/>
          <w:bCs/>
        </w:rPr>
      </w:pPr>
      <w:r w:rsidRPr="00FE7F00">
        <w:rPr>
          <w:rFonts w:cstheme="minorHAnsi"/>
          <w:bCs/>
        </w:rPr>
        <w:t xml:space="preserve">L’accès </w:t>
      </w:r>
      <w:r w:rsidR="00126579">
        <w:rPr>
          <w:rFonts w:cstheme="minorHAnsi"/>
          <w:bCs/>
        </w:rPr>
        <w:t xml:space="preserve">aux vacances </w:t>
      </w:r>
      <w:r w:rsidRPr="00FE7F00">
        <w:rPr>
          <w:rFonts w:cstheme="minorHAnsi"/>
          <w:bCs/>
        </w:rPr>
        <w:t xml:space="preserve">est un des piliers de l’inclusion sociale des personnes en situation de handicap. La Ville de Paris souhaite développer </w:t>
      </w:r>
      <w:r w:rsidR="002C1611">
        <w:rPr>
          <w:rFonts w:cstheme="minorHAnsi"/>
          <w:bCs/>
        </w:rPr>
        <w:t xml:space="preserve">des activités et des </w:t>
      </w:r>
      <w:r w:rsidR="00126579">
        <w:rPr>
          <w:rFonts w:cstheme="minorHAnsi"/>
          <w:bCs/>
        </w:rPr>
        <w:t>vacances</w:t>
      </w:r>
      <w:r w:rsidRPr="00FE7F00">
        <w:rPr>
          <w:rFonts w:cstheme="minorHAnsi"/>
          <w:bCs/>
        </w:rPr>
        <w:t xml:space="preserve"> accompagné</w:t>
      </w:r>
      <w:r w:rsidR="00126579">
        <w:rPr>
          <w:rFonts w:cstheme="minorHAnsi"/>
          <w:bCs/>
        </w:rPr>
        <w:t>es</w:t>
      </w:r>
      <w:r w:rsidRPr="00FE7F00">
        <w:rPr>
          <w:rFonts w:cstheme="minorHAnsi"/>
          <w:bCs/>
        </w:rPr>
        <w:t xml:space="preserve"> afin de </w:t>
      </w:r>
      <w:r w:rsidR="00126579">
        <w:rPr>
          <w:rFonts w:cstheme="minorHAnsi"/>
          <w:bCs/>
        </w:rPr>
        <w:t xml:space="preserve">donner un temps de répit </w:t>
      </w:r>
      <w:r w:rsidR="006A2D39">
        <w:rPr>
          <w:rFonts w:cstheme="minorHAnsi"/>
          <w:bCs/>
        </w:rPr>
        <w:t>aux personnes en situation de handicap, à leurs familles et aux aidants.</w:t>
      </w:r>
    </w:p>
    <w:p w14:paraId="5457CE46" w14:textId="77777777" w:rsidR="00DA5F0F" w:rsidRDefault="00DA5F0F" w:rsidP="00E04364">
      <w:pPr>
        <w:autoSpaceDE w:val="0"/>
        <w:autoSpaceDN w:val="0"/>
        <w:adjustRightInd w:val="0"/>
        <w:spacing w:after="0" w:line="240" w:lineRule="auto"/>
        <w:ind w:left="708" w:firstLine="708"/>
        <w:jc w:val="both"/>
        <w:rPr>
          <w:rFonts w:cstheme="minorHAnsi"/>
          <w:bCs/>
        </w:rPr>
      </w:pPr>
    </w:p>
    <w:p w14:paraId="47913BE1" w14:textId="77777777" w:rsidR="005B3625" w:rsidRDefault="006A2D39" w:rsidP="00E04364">
      <w:pPr>
        <w:autoSpaceDE w:val="0"/>
        <w:autoSpaceDN w:val="0"/>
        <w:adjustRightInd w:val="0"/>
        <w:spacing w:after="0" w:line="240" w:lineRule="auto"/>
        <w:ind w:left="708" w:firstLine="708"/>
        <w:jc w:val="both"/>
        <w:rPr>
          <w:rFonts w:cstheme="minorHAnsi"/>
          <w:bCs/>
        </w:rPr>
      </w:pPr>
      <w:r>
        <w:rPr>
          <w:rFonts w:cstheme="minorHAnsi"/>
          <w:bCs/>
        </w:rPr>
        <w:t>En raison de la crise sanitaire, l</w:t>
      </w:r>
      <w:r w:rsidR="009B397E">
        <w:rPr>
          <w:rFonts w:cstheme="minorHAnsi"/>
          <w:bCs/>
        </w:rPr>
        <w:t>e Mois Parisien du handicap ne pourra pas avoir lieu cette année et l</w:t>
      </w:r>
      <w:r w:rsidR="002414C3">
        <w:rPr>
          <w:rFonts w:cstheme="minorHAnsi"/>
          <w:bCs/>
        </w:rPr>
        <w:t>’été 2020 sera différent des précédents</w:t>
      </w:r>
      <w:r>
        <w:rPr>
          <w:rFonts w:cstheme="minorHAnsi"/>
          <w:bCs/>
        </w:rPr>
        <w:t xml:space="preserve"> du fait de ce contexte</w:t>
      </w:r>
      <w:r w:rsidR="009B397E">
        <w:rPr>
          <w:rFonts w:cstheme="minorHAnsi"/>
          <w:bCs/>
        </w:rPr>
        <w:t>.</w:t>
      </w:r>
      <w:r w:rsidR="002414C3">
        <w:rPr>
          <w:rFonts w:cstheme="minorHAnsi"/>
          <w:bCs/>
        </w:rPr>
        <w:t xml:space="preserve"> C’est pourquoi l</w:t>
      </w:r>
      <w:r w:rsidR="005B3625">
        <w:rPr>
          <w:rFonts w:cstheme="minorHAnsi"/>
          <w:bCs/>
        </w:rPr>
        <w:t>a Ville</w:t>
      </w:r>
      <w:r>
        <w:rPr>
          <w:rFonts w:cstheme="minorHAnsi"/>
          <w:bCs/>
        </w:rPr>
        <w:t xml:space="preserve"> de Paris</w:t>
      </w:r>
      <w:r w:rsidR="005B3625">
        <w:rPr>
          <w:rFonts w:cstheme="minorHAnsi"/>
          <w:bCs/>
        </w:rPr>
        <w:t xml:space="preserve"> a</w:t>
      </w:r>
      <w:r w:rsidR="002414C3">
        <w:rPr>
          <w:rFonts w:cstheme="minorHAnsi"/>
          <w:bCs/>
        </w:rPr>
        <w:t xml:space="preserve"> décidé de mettre en place un dispositif exceptionnel de soutien</w:t>
      </w:r>
      <w:r w:rsidR="005B3625">
        <w:rPr>
          <w:rFonts w:cstheme="minorHAnsi"/>
          <w:bCs/>
        </w:rPr>
        <w:t xml:space="preserve"> </w:t>
      </w:r>
      <w:r w:rsidR="002414C3">
        <w:rPr>
          <w:rFonts w:cstheme="minorHAnsi"/>
          <w:bCs/>
        </w:rPr>
        <w:t>aux</w:t>
      </w:r>
      <w:r w:rsidR="005B3625">
        <w:rPr>
          <w:rFonts w:cstheme="minorHAnsi"/>
          <w:bCs/>
        </w:rPr>
        <w:t xml:space="preserve"> projets </w:t>
      </w:r>
      <w:r>
        <w:rPr>
          <w:rFonts w:cstheme="minorHAnsi"/>
          <w:bCs/>
        </w:rPr>
        <w:t>d’été</w:t>
      </w:r>
      <w:r w:rsidR="00DA5F0F">
        <w:rPr>
          <w:rFonts w:cstheme="minorHAnsi"/>
          <w:bCs/>
        </w:rPr>
        <w:t xml:space="preserve"> </w:t>
      </w:r>
      <w:r w:rsidR="005B3625">
        <w:rPr>
          <w:rFonts w:cstheme="minorHAnsi"/>
          <w:bCs/>
        </w:rPr>
        <w:t xml:space="preserve">de ses partenaires, en premier lieu ceux des associations </w:t>
      </w:r>
      <w:r w:rsidR="00DA5F0F">
        <w:rPr>
          <w:rFonts w:cstheme="minorHAnsi"/>
          <w:bCs/>
        </w:rPr>
        <w:t>intervenant</w:t>
      </w:r>
      <w:r w:rsidR="005B3625">
        <w:rPr>
          <w:rFonts w:cstheme="minorHAnsi"/>
          <w:bCs/>
        </w:rPr>
        <w:t xml:space="preserve"> dans le champ du handicap. </w:t>
      </w:r>
    </w:p>
    <w:p w14:paraId="29B30885" w14:textId="77777777" w:rsidR="005B3625" w:rsidRDefault="005B3625" w:rsidP="00E04364">
      <w:pPr>
        <w:autoSpaceDE w:val="0"/>
        <w:autoSpaceDN w:val="0"/>
        <w:adjustRightInd w:val="0"/>
        <w:spacing w:after="0" w:line="240" w:lineRule="auto"/>
        <w:ind w:left="708" w:firstLine="708"/>
        <w:jc w:val="both"/>
        <w:rPr>
          <w:rFonts w:cstheme="minorHAnsi"/>
          <w:bCs/>
        </w:rPr>
      </w:pPr>
    </w:p>
    <w:p w14:paraId="545AB1BA" w14:textId="77777777" w:rsidR="00126579" w:rsidRDefault="005B3625" w:rsidP="00E2553D">
      <w:pPr>
        <w:spacing w:after="0" w:line="240" w:lineRule="auto"/>
        <w:ind w:left="708"/>
        <w:jc w:val="both"/>
        <w:rPr>
          <w:rFonts w:cstheme="minorHAnsi"/>
          <w:bCs/>
        </w:rPr>
      </w:pPr>
      <w:r>
        <w:rPr>
          <w:rFonts w:cstheme="minorHAnsi"/>
          <w:bCs/>
        </w:rPr>
        <w:t xml:space="preserve">Ce document définit le cadre dans lequel la Ville </w:t>
      </w:r>
      <w:r w:rsidR="006A2D39">
        <w:rPr>
          <w:rFonts w:cstheme="minorHAnsi"/>
          <w:bCs/>
        </w:rPr>
        <w:t xml:space="preserve">de Paris </w:t>
      </w:r>
      <w:r>
        <w:rPr>
          <w:rFonts w:cstheme="minorHAnsi"/>
          <w:bCs/>
        </w:rPr>
        <w:t xml:space="preserve">soutiendra et financera des projets de </w:t>
      </w:r>
      <w:r w:rsidR="00126579">
        <w:rPr>
          <w:rFonts w:cstheme="minorHAnsi"/>
          <w:bCs/>
        </w:rPr>
        <w:t>vacances</w:t>
      </w:r>
      <w:r w:rsidR="006A2D39">
        <w:rPr>
          <w:rFonts w:cstheme="minorHAnsi"/>
          <w:bCs/>
        </w:rPr>
        <w:t xml:space="preserve"> ou</w:t>
      </w:r>
      <w:r w:rsidR="00412CA2">
        <w:rPr>
          <w:rFonts w:cstheme="minorHAnsi"/>
          <w:bCs/>
        </w:rPr>
        <w:t xml:space="preserve"> d’</w:t>
      </w:r>
      <w:r w:rsidR="006A2D39">
        <w:rPr>
          <w:rFonts w:cstheme="minorHAnsi"/>
          <w:bCs/>
        </w:rPr>
        <w:t>activités</w:t>
      </w:r>
      <w:r w:rsidR="00126579">
        <w:rPr>
          <w:rFonts w:cstheme="minorHAnsi"/>
          <w:bCs/>
        </w:rPr>
        <w:t xml:space="preserve"> a</w:t>
      </w:r>
      <w:r>
        <w:rPr>
          <w:rFonts w:cstheme="minorHAnsi"/>
          <w:bCs/>
        </w:rPr>
        <w:t>ccompagné</w:t>
      </w:r>
      <w:r w:rsidR="00126579">
        <w:rPr>
          <w:rFonts w:cstheme="minorHAnsi"/>
          <w:bCs/>
        </w:rPr>
        <w:t>es</w:t>
      </w:r>
      <w:r>
        <w:rPr>
          <w:rFonts w:cstheme="minorHAnsi"/>
          <w:bCs/>
        </w:rPr>
        <w:t> </w:t>
      </w:r>
      <w:r w:rsidR="00126579">
        <w:rPr>
          <w:rFonts w:cstheme="minorHAnsi"/>
          <w:bCs/>
        </w:rPr>
        <w:t>sur Paris ou la région parisienne.</w:t>
      </w:r>
    </w:p>
    <w:p w14:paraId="36611D7D" w14:textId="77777777" w:rsidR="00CD191D" w:rsidRDefault="00CD191D" w:rsidP="00E2553D">
      <w:pPr>
        <w:spacing w:after="0" w:line="240" w:lineRule="auto"/>
        <w:ind w:left="708"/>
        <w:jc w:val="both"/>
        <w:rPr>
          <w:rFonts w:cstheme="minorHAnsi"/>
          <w:bCs/>
        </w:rPr>
      </w:pPr>
    </w:p>
    <w:p w14:paraId="46B513FC" w14:textId="77777777" w:rsidR="00642012" w:rsidRDefault="00E2553D" w:rsidP="00E2553D">
      <w:pPr>
        <w:spacing w:after="0" w:line="240" w:lineRule="auto"/>
        <w:ind w:left="708"/>
        <w:jc w:val="both"/>
        <w:rPr>
          <w:rFonts w:cstheme="minorHAnsi"/>
          <w:bCs/>
        </w:rPr>
      </w:pPr>
      <w:r w:rsidRPr="00FE7F00">
        <w:rPr>
          <w:rFonts w:cstheme="minorHAnsi"/>
          <w:color w:val="000000"/>
        </w:rPr>
        <w:t>La Ville</w:t>
      </w:r>
      <w:r w:rsidR="006A2D39">
        <w:rPr>
          <w:rFonts w:cstheme="minorHAnsi"/>
          <w:color w:val="000000"/>
        </w:rPr>
        <w:t xml:space="preserve"> de Paris</w:t>
      </w:r>
      <w:r w:rsidRPr="00FE7F00">
        <w:rPr>
          <w:rFonts w:cstheme="minorHAnsi"/>
          <w:color w:val="000000"/>
        </w:rPr>
        <w:t xml:space="preserve"> fera en sorte que des modèles divers puissent exister : des </w:t>
      </w:r>
      <w:r w:rsidR="00642012">
        <w:rPr>
          <w:rFonts w:cstheme="minorHAnsi"/>
          <w:color w:val="000000"/>
        </w:rPr>
        <w:t>séjours d’une demi-journée, d’une journée à deux jours maximum</w:t>
      </w:r>
      <w:r w:rsidR="00D03B3C">
        <w:rPr>
          <w:rFonts w:cstheme="minorHAnsi"/>
          <w:color w:val="000000"/>
        </w:rPr>
        <w:t>.</w:t>
      </w:r>
    </w:p>
    <w:p w14:paraId="2BCC80A4" w14:textId="77777777" w:rsidR="00642012" w:rsidRDefault="00642012" w:rsidP="00E2553D">
      <w:pPr>
        <w:spacing w:after="0" w:line="240" w:lineRule="auto"/>
        <w:ind w:left="708"/>
        <w:jc w:val="both"/>
        <w:rPr>
          <w:rFonts w:cstheme="minorHAnsi"/>
          <w:bCs/>
        </w:rPr>
      </w:pPr>
    </w:p>
    <w:p w14:paraId="5F6FE21A" w14:textId="77777777" w:rsidR="003633B2" w:rsidRDefault="003633B2" w:rsidP="00E2553D">
      <w:pPr>
        <w:spacing w:after="0" w:line="240" w:lineRule="auto"/>
        <w:ind w:left="708"/>
        <w:jc w:val="both"/>
        <w:rPr>
          <w:rFonts w:cstheme="minorHAnsi"/>
          <w:bCs/>
        </w:rPr>
      </w:pPr>
      <w:r>
        <w:rPr>
          <w:rFonts w:cstheme="minorHAnsi"/>
          <w:bCs/>
        </w:rPr>
        <w:t>Par ce document de cadrage, l’objectif de la Ville de Paris est de susciter des projets ou de soutenir des projets qui n’ont pas encore pu voir le jour</w:t>
      </w:r>
      <w:r w:rsidR="006A2D39">
        <w:rPr>
          <w:rFonts w:cstheme="minorHAnsi"/>
          <w:bCs/>
        </w:rPr>
        <w:t xml:space="preserve"> ou des projets qui n’ont pu être réalisés du fait de la crise sanitaire et qui pourront ainsi bénéficier de la dynamique globale</w:t>
      </w:r>
      <w:r w:rsidR="005D52D9">
        <w:rPr>
          <w:rFonts w:cstheme="minorHAnsi"/>
          <w:bCs/>
        </w:rPr>
        <w:t xml:space="preserve"> de cette opération</w:t>
      </w:r>
      <w:r>
        <w:rPr>
          <w:rFonts w:cstheme="minorHAnsi"/>
          <w:bCs/>
        </w:rPr>
        <w:t xml:space="preserve">. </w:t>
      </w:r>
      <w:r w:rsidR="000866BF">
        <w:rPr>
          <w:rFonts w:cstheme="minorHAnsi"/>
          <w:bCs/>
        </w:rPr>
        <w:t>Ces projets pourront être adressés aux services de la Ville selon les modalités détaillées ci-après.</w:t>
      </w:r>
    </w:p>
    <w:p w14:paraId="6241E712" w14:textId="77777777" w:rsidR="004F3A30" w:rsidRDefault="004F3A30" w:rsidP="00E2553D">
      <w:pPr>
        <w:spacing w:after="0" w:line="240" w:lineRule="auto"/>
        <w:ind w:left="708"/>
        <w:jc w:val="both"/>
        <w:rPr>
          <w:rFonts w:cstheme="minorHAnsi"/>
          <w:bCs/>
        </w:rPr>
      </w:pPr>
    </w:p>
    <w:p w14:paraId="154A7F66" w14:textId="77777777" w:rsidR="004F3A30" w:rsidRDefault="004F3A30" w:rsidP="00E2553D">
      <w:pPr>
        <w:spacing w:after="0" w:line="240" w:lineRule="auto"/>
        <w:ind w:left="708"/>
        <w:jc w:val="both"/>
        <w:rPr>
          <w:rFonts w:cstheme="minorHAnsi"/>
          <w:bCs/>
        </w:rPr>
      </w:pPr>
    </w:p>
    <w:p w14:paraId="66062812" w14:textId="77777777" w:rsidR="004F3A30" w:rsidRDefault="004F3A30" w:rsidP="00E2553D">
      <w:pPr>
        <w:spacing w:after="0" w:line="240" w:lineRule="auto"/>
        <w:ind w:left="708"/>
        <w:jc w:val="both"/>
        <w:rPr>
          <w:rFonts w:cstheme="minorHAnsi"/>
          <w:bCs/>
        </w:rPr>
      </w:pPr>
    </w:p>
    <w:p w14:paraId="153C2756" w14:textId="77777777" w:rsidR="004F3A30" w:rsidRDefault="004F3A30" w:rsidP="00E2553D">
      <w:pPr>
        <w:spacing w:after="0" w:line="240" w:lineRule="auto"/>
        <w:ind w:left="708"/>
        <w:jc w:val="both"/>
        <w:rPr>
          <w:rFonts w:cstheme="minorHAnsi"/>
          <w:bCs/>
        </w:rPr>
      </w:pPr>
    </w:p>
    <w:p w14:paraId="3FBDDE31" w14:textId="77777777" w:rsidR="004F3A30" w:rsidRDefault="004F3A30" w:rsidP="00E2553D">
      <w:pPr>
        <w:spacing w:after="0" w:line="240" w:lineRule="auto"/>
        <w:ind w:left="708"/>
        <w:jc w:val="both"/>
        <w:rPr>
          <w:rFonts w:cstheme="minorHAnsi"/>
          <w:bCs/>
        </w:rPr>
      </w:pPr>
    </w:p>
    <w:p w14:paraId="7201D05E" w14:textId="77777777" w:rsidR="001502B4" w:rsidRDefault="001502B4" w:rsidP="00E2553D">
      <w:pPr>
        <w:spacing w:after="0" w:line="240" w:lineRule="auto"/>
        <w:ind w:left="708"/>
        <w:jc w:val="both"/>
        <w:rPr>
          <w:rFonts w:cstheme="minorHAnsi"/>
          <w:bCs/>
        </w:rPr>
      </w:pPr>
    </w:p>
    <w:p w14:paraId="4AA3ACCB" w14:textId="77777777" w:rsidR="001502B4" w:rsidRDefault="001502B4" w:rsidP="00E2553D">
      <w:pPr>
        <w:spacing w:after="0" w:line="240" w:lineRule="auto"/>
        <w:ind w:left="708"/>
        <w:jc w:val="both"/>
        <w:rPr>
          <w:rFonts w:cstheme="minorHAnsi"/>
          <w:bCs/>
        </w:rPr>
      </w:pPr>
    </w:p>
    <w:p w14:paraId="0428D153" w14:textId="77777777" w:rsidR="004F3A30" w:rsidRDefault="004F3A30" w:rsidP="00E2553D">
      <w:pPr>
        <w:spacing w:after="0" w:line="240" w:lineRule="auto"/>
        <w:ind w:left="708"/>
        <w:jc w:val="both"/>
        <w:rPr>
          <w:rFonts w:cstheme="minorHAnsi"/>
          <w:bCs/>
        </w:rPr>
      </w:pPr>
    </w:p>
    <w:p w14:paraId="2CF30E02" w14:textId="77777777" w:rsidR="004F3A30" w:rsidRDefault="004F3A30" w:rsidP="00E2553D">
      <w:pPr>
        <w:spacing w:after="0" w:line="240" w:lineRule="auto"/>
        <w:ind w:left="708"/>
        <w:jc w:val="both"/>
        <w:rPr>
          <w:rFonts w:cstheme="minorHAnsi"/>
          <w:bCs/>
        </w:rPr>
      </w:pPr>
    </w:p>
    <w:p w14:paraId="036D26B1" w14:textId="77777777" w:rsidR="00D639BF" w:rsidRDefault="00D639BF" w:rsidP="00E2553D">
      <w:pPr>
        <w:spacing w:after="0" w:line="240" w:lineRule="auto"/>
        <w:ind w:left="708"/>
        <w:jc w:val="both"/>
        <w:rPr>
          <w:rFonts w:cstheme="minorHAnsi"/>
          <w:bCs/>
        </w:rPr>
      </w:pPr>
    </w:p>
    <w:p w14:paraId="0D71FE1D" w14:textId="77777777" w:rsidR="00D639BF" w:rsidRDefault="00D639BF" w:rsidP="00E2553D">
      <w:pPr>
        <w:spacing w:after="0" w:line="240" w:lineRule="auto"/>
        <w:ind w:left="708"/>
        <w:jc w:val="both"/>
        <w:rPr>
          <w:rFonts w:cstheme="minorHAnsi"/>
          <w:bCs/>
        </w:rPr>
      </w:pPr>
    </w:p>
    <w:p w14:paraId="692E5FA5" w14:textId="77777777" w:rsidR="004F3A30" w:rsidRPr="00F91426" w:rsidRDefault="00D94407" w:rsidP="004F3A30">
      <w:pPr>
        <w:pBdr>
          <w:top w:val="single" w:sz="4" w:space="1" w:color="auto"/>
          <w:left w:val="single" w:sz="4" w:space="4" w:color="auto"/>
          <w:bottom w:val="single" w:sz="4" w:space="1" w:color="auto"/>
          <w:right w:val="single" w:sz="4" w:space="4" w:color="auto"/>
        </w:pBdr>
        <w:spacing w:after="0" w:line="240" w:lineRule="auto"/>
        <w:ind w:left="708"/>
        <w:jc w:val="both"/>
        <w:rPr>
          <w:rFonts w:cstheme="minorHAnsi"/>
          <w:b/>
          <w:color w:val="00B0F0"/>
          <w:sz w:val="36"/>
          <w:szCs w:val="36"/>
        </w:rPr>
      </w:pPr>
      <w:r w:rsidRPr="00F91426">
        <w:rPr>
          <w:rFonts w:cstheme="minorHAnsi"/>
          <w:b/>
          <w:bCs/>
          <w:color w:val="00B0F0"/>
          <w:sz w:val="36"/>
          <w:szCs w:val="36"/>
        </w:rPr>
        <w:lastRenderedPageBreak/>
        <w:t xml:space="preserve">I) ORIENTATIONS MAJEURES </w:t>
      </w:r>
    </w:p>
    <w:p w14:paraId="3318373A" w14:textId="77777777" w:rsidR="00FE7F00" w:rsidRDefault="00FE0A53" w:rsidP="00E04364">
      <w:pPr>
        <w:pStyle w:val="Default"/>
        <w:rPr>
          <w:rFonts w:asciiTheme="minorHAnsi" w:hAnsiTheme="minorHAnsi" w:cstheme="minorHAnsi"/>
          <w:sz w:val="22"/>
          <w:szCs w:val="22"/>
        </w:rPr>
      </w:pPr>
      <w:r w:rsidRPr="00FE7F00">
        <w:rPr>
          <w:rFonts w:asciiTheme="minorHAnsi" w:hAnsiTheme="minorHAnsi" w:cstheme="minorHAnsi"/>
          <w:sz w:val="22"/>
          <w:szCs w:val="22"/>
        </w:rPr>
        <w:t xml:space="preserve"> </w:t>
      </w:r>
    </w:p>
    <w:p w14:paraId="430B7055" w14:textId="77777777" w:rsidR="00FE0A53" w:rsidRPr="003A3121" w:rsidRDefault="00E04364" w:rsidP="003465DD">
      <w:pPr>
        <w:pStyle w:val="Paragraphedeliste"/>
        <w:numPr>
          <w:ilvl w:val="0"/>
          <w:numId w:val="12"/>
        </w:numPr>
        <w:rPr>
          <w:rFonts w:cstheme="minorHAnsi"/>
          <w:b/>
          <w:bCs/>
          <w:color w:val="1F497D" w:themeColor="text2"/>
          <w:sz w:val="26"/>
          <w:szCs w:val="26"/>
          <w:u w:val="single"/>
        </w:rPr>
      </w:pPr>
      <w:r w:rsidRPr="003A3121">
        <w:rPr>
          <w:rFonts w:cstheme="minorHAnsi"/>
          <w:b/>
          <w:bCs/>
          <w:color w:val="1F497D" w:themeColor="text2"/>
          <w:sz w:val="26"/>
          <w:szCs w:val="26"/>
          <w:u w:val="single"/>
        </w:rPr>
        <w:t>Le</w:t>
      </w:r>
      <w:r w:rsidR="00E2471B" w:rsidRPr="003A3121">
        <w:rPr>
          <w:rFonts w:cstheme="minorHAnsi"/>
          <w:b/>
          <w:bCs/>
          <w:color w:val="1F497D" w:themeColor="text2"/>
          <w:sz w:val="26"/>
          <w:szCs w:val="26"/>
          <w:u w:val="single"/>
        </w:rPr>
        <w:t xml:space="preserve">s </w:t>
      </w:r>
      <w:r w:rsidR="004C7BA1">
        <w:rPr>
          <w:rFonts w:cstheme="minorHAnsi"/>
          <w:b/>
          <w:bCs/>
          <w:color w:val="1F497D" w:themeColor="text2"/>
          <w:sz w:val="26"/>
          <w:szCs w:val="26"/>
          <w:u w:val="single"/>
        </w:rPr>
        <w:t xml:space="preserve">activités et les </w:t>
      </w:r>
      <w:r w:rsidR="00E2471B" w:rsidRPr="003A3121">
        <w:rPr>
          <w:rFonts w:cstheme="minorHAnsi"/>
          <w:b/>
          <w:bCs/>
          <w:color w:val="1F497D" w:themeColor="text2"/>
          <w:sz w:val="26"/>
          <w:szCs w:val="26"/>
          <w:u w:val="single"/>
        </w:rPr>
        <w:t>vacances</w:t>
      </w:r>
      <w:r w:rsidR="004E11F7" w:rsidRPr="003A3121">
        <w:rPr>
          <w:rFonts w:cstheme="minorHAnsi"/>
          <w:b/>
          <w:bCs/>
          <w:color w:val="1F497D" w:themeColor="text2"/>
          <w:sz w:val="26"/>
          <w:szCs w:val="26"/>
          <w:u w:val="single"/>
        </w:rPr>
        <w:t xml:space="preserve"> d’été pour personnes en situation de handicap</w:t>
      </w:r>
      <w:r w:rsidRPr="003A3121">
        <w:rPr>
          <w:rFonts w:cstheme="minorHAnsi"/>
          <w:b/>
          <w:bCs/>
          <w:color w:val="1F497D" w:themeColor="text2"/>
          <w:sz w:val="26"/>
          <w:szCs w:val="26"/>
          <w:u w:val="single"/>
        </w:rPr>
        <w:t xml:space="preserve">, qu’est-ce que c’est ? </w:t>
      </w:r>
      <w:r w:rsidR="00FE0A53" w:rsidRPr="003A3121">
        <w:rPr>
          <w:rFonts w:cstheme="minorHAnsi"/>
          <w:b/>
          <w:bCs/>
          <w:color w:val="1F497D" w:themeColor="text2"/>
          <w:sz w:val="26"/>
          <w:szCs w:val="26"/>
          <w:u w:val="single"/>
        </w:rPr>
        <w:t xml:space="preserve"> </w:t>
      </w:r>
    </w:p>
    <w:p w14:paraId="28E13290" w14:textId="77777777" w:rsidR="00F3691B" w:rsidRPr="003465DD" w:rsidRDefault="00F3691B" w:rsidP="003465DD">
      <w:pPr>
        <w:pStyle w:val="Paragraphedeliste"/>
        <w:ind w:left="1068"/>
        <w:rPr>
          <w:rFonts w:cstheme="minorHAnsi"/>
          <w:color w:val="1F497D" w:themeColor="text2"/>
          <w:sz w:val="26"/>
          <w:szCs w:val="26"/>
        </w:rPr>
      </w:pPr>
    </w:p>
    <w:p w14:paraId="625D954D" w14:textId="77777777" w:rsidR="004E11F7" w:rsidRPr="003465DD" w:rsidRDefault="004E11F7" w:rsidP="00E04364">
      <w:pPr>
        <w:spacing w:after="0" w:line="240" w:lineRule="auto"/>
        <w:ind w:left="708"/>
        <w:jc w:val="both"/>
        <w:rPr>
          <w:rFonts w:cstheme="minorHAnsi"/>
          <w:bCs/>
        </w:rPr>
      </w:pPr>
      <w:r w:rsidRPr="003465DD">
        <w:rPr>
          <w:rFonts w:cstheme="minorHAnsi"/>
          <w:bCs/>
        </w:rPr>
        <w:t xml:space="preserve">Ces vacances </w:t>
      </w:r>
      <w:r w:rsidR="00245935">
        <w:rPr>
          <w:rFonts w:cstheme="minorHAnsi"/>
          <w:bCs/>
        </w:rPr>
        <w:t xml:space="preserve">et ces activités </w:t>
      </w:r>
      <w:r w:rsidRPr="003465DD">
        <w:rPr>
          <w:rFonts w:cstheme="minorHAnsi"/>
          <w:bCs/>
        </w:rPr>
        <w:t>doivent permett</w:t>
      </w:r>
      <w:r w:rsidR="00D03B3C">
        <w:rPr>
          <w:rFonts w:cstheme="minorHAnsi"/>
          <w:bCs/>
        </w:rPr>
        <w:t>re</w:t>
      </w:r>
      <w:r w:rsidRPr="003465DD">
        <w:rPr>
          <w:rFonts w:cstheme="minorHAnsi"/>
          <w:bCs/>
        </w:rPr>
        <w:t xml:space="preserve"> d’être un temps de répit pour les familles et les personnes en situation de handicap. </w:t>
      </w:r>
    </w:p>
    <w:p w14:paraId="3B35A6C1" w14:textId="77777777" w:rsidR="004E11F7" w:rsidRPr="003465DD" w:rsidRDefault="004E11F7" w:rsidP="00E04364">
      <w:pPr>
        <w:spacing w:after="0" w:line="240" w:lineRule="auto"/>
        <w:ind w:left="708"/>
        <w:jc w:val="both"/>
        <w:rPr>
          <w:rFonts w:cstheme="minorHAnsi"/>
          <w:bCs/>
        </w:rPr>
      </w:pPr>
    </w:p>
    <w:p w14:paraId="144B16A7" w14:textId="77777777" w:rsidR="004E11F7" w:rsidRPr="003465DD" w:rsidRDefault="004E11F7" w:rsidP="00E04364">
      <w:pPr>
        <w:spacing w:after="0" w:line="240" w:lineRule="auto"/>
        <w:ind w:left="708"/>
        <w:jc w:val="both"/>
        <w:rPr>
          <w:rFonts w:cstheme="minorHAnsi"/>
          <w:bCs/>
        </w:rPr>
      </w:pPr>
      <w:r w:rsidRPr="003465DD">
        <w:rPr>
          <w:rFonts w:cstheme="minorHAnsi"/>
          <w:bCs/>
        </w:rPr>
        <w:t>Elles peuvent se dérouler sur une demi-journée, une journée, jusqu’à deux jours maximum</w:t>
      </w:r>
      <w:r w:rsidR="00437B22">
        <w:rPr>
          <w:rFonts w:cstheme="minorHAnsi"/>
          <w:bCs/>
        </w:rPr>
        <w:t>.</w:t>
      </w:r>
    </w:p>
    <w:p w14:paraId="1FB0C4A9" w14:textId="77777777" w:rsidR="004E11F7" w:rsidRPr="003465DD" w:rsidRDefault="004E11F7" w:rsidP="00E04364">
      <w:pPr>
        <w:spacing w:after="0" w:line="240" w:lineRule="auto"/>
        <w:ind w:left="708"/>
        <w:jc w:val="both"/>
        <w:rPr>
          <w:rFonts w:cstheme="minorHAnsi"/>
          <w:bCs/>
        </w:rPr>
      </w:pPr>
    </w:p>
    <w:p w14:paraId="5B753F84" w14:textId="77777777" w:rsidR="00D03B3C" w:rsidRDefault="00D03B3C" w:rsidP="00E04364">
      <w:pPr>
        <w:spacing w:after="0" w:line="240" w:lineRule="auto"/>
        <w:ind w:left="708"/>
        <w:jc w:val="both"/>
        <w:rPr>
          <w:rFonts w:cstheme="minorHAnsi"/>
          <w:bCs/>
        </w:rPr>
      </w:pPr>
      <w:r>
        <w:rPr>
          <w:rFonts w:cstheme="minorHAnsi"/>
          <w:bCs/>
        </w:rPr>
        <w:t xml:space="preserve">Afin de respecter les mesures qui s’imposent dans le cadre de la crise sanitaire et notamment le respect des gestes barrières, </w:t>
      </w:r>
      <w:r w:rsidR="00903EF6">
        <w:rPr>
          <w:rFonts w:cstheme="minorHAnsi"/>
          <w:bCs/>
        </w:rPr>
        <w:t>il est demandé aux p</w:t>
      </w:r>
      <w:r>
        <w:rPr>
          <w:rFonts w:cstheme="minorHAnsi"/>
          <w:bCs/>
        </w:rPr>
        <w:t xml:space="preserve">orteurs de projet </w:t>
      </w:r>
      <w:r w:rsidR="00903EF6">
        <w:rPr>
          <w:rFonts w:cstheme="minorHAnsi"/>
          <w:bCs/>
        </w:rPr>
        <w:t>de</w:t>
      </w:r>
      <w:r>
        <w:rPr>
          <w:rFonts w:cstheme="minorHAnsi"/>
          <w:bCs/>
        </w:rPr>
        <w:t xml:space="preserve"> : </w:t>
      </w:r>
    </w:p>
    <w:p w14:paraId="3C1286AA" w14:textId="77777777" w:rsidR="004E11F7" w:rsidRDefault="00D03B3C" w:rsidP="00D03B3C">
      <w:pPr>
        <w:pStyle w:val="Paragraphedeliste"/>
        <w:numPr>
          <w:ilvl w:val="0"/>
          <w:numId w:val="16"/>
        </w:numPr>
        <w:jc w:val="both"/>
        <w:rPr>
          <w:rFonts w:cstheme="minorHAnsi"/>
          <w:bCs/>
        </w:rPr>
      </w:pPr>
      <w:r>
        <w:rPr>
          <w:rFonts w:cstheme="minorHAnsi"/>
          <w:bCs/>
        </w:rPr>
        <w:t>Limiter le nombre de participants (</w:t>
      </w:r>
      <w:r w:rsidR="004E11F7" w:rsidRPr="00D03B3C">
        <w:rPr>
          <w:rFonts w:cstheme="minorHAnsi"/>
          <w:bCs/>
        </w:rPr>
        <w:t>groupes de cinq personnes en situation de handicap</w:t>
      </w:r>
      <w:r w:rsidR="00437B22" w:rsidRPr="00D03B3C">
        <w:rPr>
          <w:rFonts w:cstheme="minorHAnsi"/>
          <w:bCs/>
        </w:rPr>
        <w:t xml:space="preserve"> afin de pouvoir respecter les gestes barrières</w:t>
      </w:r>
      <w:r>
        <w:rPr>
          <w:rFonts w:cstheme="minorHAnsi"/>
          <w:bCs/>
        </w:rPr>
        <w:t>) ;</w:t>
      </w:r>
    </w:p>
    <w:p w14:paraId="2DC50E30" w14:textId="77777777" w:rsidR="004E11F7" w:rsidRPr="00D03B3C" w:rsidRDefault="00D03B3C" w:rsidP="006933AD">
      <w:pPr>
        <w:pStyle w:val="Paragraphedeliste"/>
        <w:numPr>
          <w:ilvl w:val="0"/>
          <w:numId w:val="16"/>
        </w:numPr>
        <w:jc w:val="both"/>
        <w:rPr>
          <w:rFonts w:cstheme="minorHAnsi"/>
          <w:bCs/>
        </w:rPr>
      </w:pPr>
      <w:r>
        <w:rPr>
          <w:rFonts w:cstheme="minorHAnsi"/>
          <w:bCs/>
        </w:rPr>
        <w:t>Organiser les activités ou séjours à Paris  ou en</w:t>
      </w:r>
      <w:r w:rsidR="004E11F7" w:rsidRPr="00D03B3C">
        <w:rPr>
          <w:rFonts w:cstheme="minorHAnsi"/>
          <w:bCs/>
        </w:rPr>
        <w:t xml:space="preserve"> région parisienne. </w:t>
      </w:r>
    </w:p>
    <w:p w14:paraId="7BBE0686" w14:textId="77777777" w:rsidR="004E11F7" w:rsidRDefault="004E11F7" w:rsidP="00E04364">
      <w:pPr>
        <w:spacing w:after="0" w:line="240" w:lineRule="auto"/>
        <w:ind w:left="708"/>
        <w:jc w:val="both"/>
        <w:rPr>
          <w:rFonts w:cstheme="minorHAnsi"/>
          <w:bCs/>
        </w:rPr>
      </w:pPr>
    </w:p>
    <w:p w14:paraId="440D40A2" w14:textId="77777777" w:rsidR="00E04364" w:rsidRPr="00D545B4" w:rsidRDefault="00E04364" w:rsidP="00E04364">
      <w:pPr>
        <w:spacing w:after="0" w:line="240" w:lineRule="auto"/>
        <w:ind w:left="708"/>
        <w:jc w:val="both"/>
        <w:rPr>
          <w:color w:val="000000"/>
          <w:sz w:val="16"/>
          <w:szCs w:val="16"/>
        </w:rPr>
      </w:pPr>
    </w:p>
    <w:p w14:paraId="4B756DBA" w14:textId="77777777" w:rsidR="00E04364" w:rsidRPr="00F91426" w:rsidRDefault="00D94407" w:rsidP="00E04364">
      <w:pPr>
        <w:pStyle w:val="Default"/>
        <w:ind w:firstLine="708"/>
        <w:rPr>
          <w:rFonts w:asciiTheme="minorHAnsi" w:hAnsiTheme="minorHAnsi" w:cstheme="minorHAnsi"/>
          <w:color w:val="auto"/>
          <w:sz w:val="22"/>
          <w:szCs w:val="22"/>
        </w:rPr>
      </w:pPr>
      <w:r w:rsidRPr="00F91426">
        <w:rPr>
          <w:rFonts w:asciiTheme="minorHAnsi" w:hAnsiTheme="minorHAnsi" w:cstheme="minorHAnsi"/>
          <w:b/>
          <w:bCs/>
          <w:color w:val="auto"/>
          <w:sz w:val="22"/>
          <w:szCs w:val="22"/>
        </w:rPr>
        <w:t xml:space="preserve">Les publics cibles   </w:t>
      </w:r>
    </w:p>
    <w:p w14:paraId="72FF6178" w14:textId="77777777" w:rsidR="00E04364" w:rsidRPr="00D545B4" w:rsidRDefault="00E04364" w:rsidP="00E04364">
      <w:pPr>
        <w:spacing w:after="0" w:line="240" w:lineRule="auto"/>
        <w:ind w:left="708"/>
        <w:jc w:val="both"/>
        <w:rPr>
          <w:color w:val="000000"/>
          <w:sz w:val="16"/>
          <w:szCs w:val="16"/>
        </w:rPr>
      </w:pPr>
    </w:p>
    <w:p w14:paraId="4A4B1DD2" w14:textId="77777777" w:rsidR="00E04364" w:rsidRPr="00FE7F00" w:rsidRDefault="002F4593" w:rsidP="00E04364">
      <w:pPr>
        <w:spacing w:after="0" w:line="240" w:lineRule="auto"/>
        <w:ind w:left="708"/>
        <w:jc w:val="both"/>
        <w:rPr>
          <w:color w:val="000000"/>
        </w:rPr>
      </w:pPr>
      <w:r>
        <w:rPr>
          <w:color w:val="000000"/>
        </w:rPr>
        <w:t>Ces dispositifs</w:t>
      </w:r>
      <w:r w:rsidR="00E04364" w:rsidRPr="00FE7F00">
        <w:rPr>
          <w:color w:val="000000"/>
        </w:rPr>
        <w:t xml:space="preserve"> vise</w:t>
      </w:r>
      <w:r>
        <w:rPr>
          <w:color w:val="000000"/>
        </w:rPr>
        <w:t xml:space="preserve">nt </w:t>
      </w:r>
      <w:r w:rsidR="00E04364" w:rsidRPr="00FE7F00">
        <w:rPr>
          <w:color w:val="000000"/>
        </w:rPr>
        <w:t xml:space="preserve">à répondre aux aspirations de nombreux </w:t>
      </w:r>
      <w:r w:rsidR="00A66D34">
        <w:rPr>
          <w:color w:val="000000"/>
        </w:rPr>
        <w:t>P</w:t>
      </w:r>
      <w:r w:rsidR="00A66D34" w:rsidRPr="00FE7F00">
        <w:rPr>
          <w:color w:val="000000"/>
        </w:rPr>
        <w:t xml:space="preserve">arisiens </w:t>
      </w:r>
      <w:r w:rsidR="00E04364" w:rsidRPr="00FE7F00">
        <w:rPr>
          <w:color w:val="000000"/>
        </w:rPr>
        <w:t xml:space="preserve">qui </w:t>
      </w:r>
      <w:r w:rsidR="009A1046">
        <w:rPr>
          <w:color w:val="000000"/>
        </w:rPr>
        <w:t>vivent à domicile</w:t>
      </w:r>
      <w:r w:rsidR="00E04364" w:rsidRPr="00FE7F00">
        <w:rPr>
          <w:color w:val="000000"/>
        </w:rPr>
        <w:t xml:space="preserve"> </w:t>
      </w:r>
      <w:r w:rsidR="005D52D9">
        <w:rPr>
          <w:color w:val="000000"/>
        </w:rPr>
        <w:t xml:space="preserve">ou </w:t>
      </w:r>
      <w:r w:rsidR="00E04364" w:rsidRPr="00FE7F00">
        <w:rPr>
          <w:color w:val="000000"/>
        </w:rPr>
        <w:t>dans des établissements médico-sociaux</w:t>
      </w:r>
      <w:r w:rsidR="00147C20">
        <w:rPr>
          <w:color w:val="000000"/>
        </w:rPr>
        <w:t>.</w:t>
      </w:r>
      <w:r w:rsidR="008851A1">
        <w:rPr>
          <w:color w:val="000000"/>
        </w:rPr>
        <w:t xml:space="preserve"> </w:t>
      </w:r>
      <w:r w:rsidR="009A1046">
        <w:rPr>
          <w:color w:val="000000"/>
        </w:rPr>
        <w:t xml:space="preserve">Ces séjours </w:t>
      </w:r>
      <w:r w:rsidR="00036F29">
        <w:rPr>
          <w:color w:val="000000"/>
        </w:rPr>
        <w:t xml:space="preserve">ou activités </w:t>
      </w:r>
      <w:r w:rsidR="009A1046">
        <w:rPr>
          <w:color w:val="000000"/>
        </w:rPr>
        <w:t>sont proposés à tout type de handicap.</w:t>
      </w:r>
    </w:p>
    <w:p w14:paraId="3EC3EA6A" w14:textId="77777777" w:rsidR="00DC5986" w:rsidRPr="004F3A30" w:rsidRDefault="00DC5986" w:rsidP="00A7676C">
      <w:pPr>
        <w:pStyle w:val="Default"/>
        <w:ind w:firstLine="708"/>
        <w:rPr>
          <w:rFonts w:asciiTheme="minorHAnsi" w:hAnsiTheme="minorHAnsi" w:cstheme="minorHAnsi"/>
          <w:b/>
          <w:bCs/>
          <w:color w:val="1F497D" w:themeColor="text2"/>
          <w:sz w:val="22"/>
          <w:szCs w:val="22"/>
        </w:rPr>
      </w:pPr>
    </w:p>
    <w:p w14:paraId="7D04B846" w14:textId="77777777" w:rsidR="00E04364" w:rsidRPr="003A3121" w:rsidRDefault="007958AD" w:rsidP="00A7676C">
      <w:pPr>
        <w:pStyle w:val="Default"/>
        <w:ind w:firstLine="708"/>
        <w:rPr>
          <w:rFonts w:asciiTheme="minorHAnsi" w:hAnsiTheme="minorHAnsi" w:cstheme="minorHAnsi"/>
          <w:color w:val="1F497D" w:themeColor="text2"/>
          <w:sz w:val="26"/>
          <w:szCs w:val="26"/>
          <w:u w:val="single"/>
        </w:rPr>
      </w:pPr>
      <w:r w:rsidRPr="003A3121">
        <w:rPr>
          <w:rFonts w:asciiTheme="minorHAnsi" w:hAnsiTheme="minorHAnsi" w:cstheme="minorHAnsi"/>
          <w:b/>
          <w:bCs/>
          <w:color w:val="1F497D" w:themeColor="text2"/>
          <w:sz w:val="26"/>
          <w:szCs w:val="26"/>
        </w:rPr>
        <w:t>2</w:t>
      </w:r>
      <w:r w:rsidR="00E04364" w:rsidRPr="003A3121">
        <w:rPr>
          <w:rFonts w:asciiTheme="minorHAnsi" w:hAnsiTheme="minorHAnsi" w:cstheme="minorHAnsi"/>
          <w:b/>
          <w:bCs/>
          <w:color w:val="1F497D" w:themeColor="text2"/>
          <w:sz w:val="26"/>
          <w:szCs w:val="26"/>
        </w:rPr>
        <w:t xml:space="preserve">) </w:t>
      </w:r>
      <w:r w:rsidR="00A7676C" w:rsidRPr="003A3121">
        <w:rPr>
          <w:rFonts w:asciiTheme="minorHAnsi" w:hAnsiTheme="minorHAnsi" w:cstheme="minorHAnsi"/>
          <w:b/>
          <w:bCs/>
          <w:color w:val="1F497D" w:themeColor="text2"/>
          <w:sz w:val="26"/>
          <w:szCs w:val="26"/>
          <w:u w:val="single"/>
        </w:rPr>
        <w:t>Le soutien de</w:t>
      </w:r>
      <w:r w:rsidR="00E04364" w:rsidRPr="003A3121">
        <w:rPr>
          <w:rFonts w:asciiTheme="minorHAnsi" w:hAnsiTheme="minorHAnsi" w:cstheme="minorHAnsi"/>
          <w:b/>
          <w:bCs/>
          <w:color w:val="1F497D" w:themeColor="text2"/>
          <w:sz w:val="26"/>
          <w:szCs w:val="26"/>
          <w:u w:val="single"/>
        </w:rPr>
        <w:t xml:space="preserve"> la Ville de Paris a</w:t>
      </w:r>
      <w:r w:rsidR="00A7676C" w:rsidRPr="003A3121">
        <w:rPr>
          <w:rFonts w:asciiTheme="minorHAnsi" w:hAnsiTheme="minorHAnsi" w:cstheme="minorHAnsi"/>
          <w:b/>
          <w:bCs/>
          <w:color w:val="1F497D" w:themeColor="text2"/>
          <w:sz w:val="26"/>
          <w:szCs w:val="26"/>
          <w:u w:val="single"/>
        </w:rPr>
        <w:t>u</w:t>
      </w:r>
      <w:r w:rsidR="00E04364" w:rsidRPr="003A3121">
        <w:rPr>
          <w:rFonts w:asciiTheme="minorHAnsi" w:hAnsiTheme="minorHAnsi" w:cstheme="minorHAnsi"/>
          <w:b/>
          <w:bCs/>
          <w:color w:val="1F497D" w:themeColor="text2"/>
          <w:sz w:val="26"/>
          <w:szCs w:val="26"/>
          <w:u w:val="single"/>
        </w:rPr>
        <w:t xml:space="preserve"> </w:t>
      </w:r>
      <w:r w:rsidR="00A7676C" w:rsidRPr="003A3121">
        <w:rPr>
          <w:rFonts w:asciiTheme="minorHAnsi" w:hAnsiTheme="minorHAnsi" w:cstheme="minorHAnsi"/>
          <w:b/>
          <w:bCs/>
          <w:color w:val="1F497D" w:themeColor="text2"/>
          <w:sz w:val="26"/>
          <w:szCs w:val="26"/>
          <w:u w:val="single"/>
        </w:rPr>
        <w:t>développement d</w:t>
      </w:r>
      <w:r w:rsidR="001A1EA7" w:rsidRPr="003A3121">
        <w:rPr>
          <w:rFonts w:asciiTheme="minorHAnsi" w:hAnsiTheme="minorHAnsi" w:cstheme="minorHAnsi"/>
          <w:b/>
          <w:bCs/>
          <w:color w:val="1F497D" w:themeColor="text2"/>
          <w:sz w:val="26"/>
          <w:szCs w:val="26"/>
          <w:u w:val="single"/>
        </w:rPr>
        <w:t xml:space="preserve">es </w:t>
      </w:r>
      <w:r w:rsidR="006B76D4">
        <w:rPr>
          <w:rFonts w:asciiTheme="minorHAnsi" w:hAnsiTheme="minorHAnsi" w:cstheme="minorHAnsi"/>
          <w:b/>
          <w:bCs/>
          <w:color w:val="1F497D" w:themeColor="text2"/>
          <w:sz w:val="26"/>
          <w:szCs w:val="26"/>
          <w:u w:val="single"/>
        </w:rPr>
        <w:t xml:space="preserve">activités et des </w:t>
      </w:r>
      <w:r w:rsidR="001A1EA7" w:rsidRPr="003A3121">
        <w:rPr>
          <w:rFonts w:asciiTheme="minorHAnsi" w:hAnsiTheme="minorHAnsi" w:cstheme="minorHAnsi"/>
          <w:b/>
          <w:bCs/>
          <w:color w:val="1F497D" w:themeColor="text2"/>
          <w:sz w:val="26"/>
          <w:szCs w:val="26"/>
          <w:u w:val="single"/>
        </w:rPr>
        <w:t xml:space="preserve">vacances </w:t>
      </w:r>
    </w:p>
    <w:p w14:paraId="391E587B" w14:textId="77777777" w:rsidR="00E04364" w:rsidRPr="003A3121" w:rsidRDefault="00E04364" w:rsidP="00A7676C">
      <w:pPr>
        <w:pStyle w:val="Default"/>
        <w:ind w:left="708"/>
        <w:rPr>
          <w:rFonts w:asciiTheme="minorHAnsi" w:hAnsiTheme="minorHAnsi" w:cstheme="minorHAnsi"/>
          <w:sz w:val="16"/>
          <w:szCs w:val="16"/>
          <w:u w:val="single"/>
        </w:rPr>
      </w:pPr>
    </w:p>
    <w:p w14:paraId="5C3534AF" w14:textId="77777777" w:rsidR="00E04364" w:rsidRPr="004F3A30" w:rsidRDefault="00E04364" w:rsidP="00A7676C">
      <w:pPr>
        <w:pStyle w:val="Default"/>
        <w:ind w:left="708"/>
        <w:jc w:val="both"/>
        <w:rPr>
          <w:rFonts w:asciiTheme="minorHAnsi" w:hAnsiTheme="minorHAnsi" w:cstheme="minorHAnsi"/>
          <w:bCs/>
          <w:sz w:val="16"/>
          <w:szCs w:val="16"/>
        </w:rPr>
      </w:pPr>
    </w:p>
    <w:p w14:paraId="0032FACA" w14:textId="77777777" w:rsidR="00E2553D" w:rsidRDefault="00E04364" w:rsidP="000D7A53">
      <w:pPr>
        <w:spacing w:after="0" w:line="240" w:lineRule="auto"/>
        <w:ind w:left="708"/>
        <w:jc w:val="both"/>
        <w:rPr>
          <w:rFonts w:cstheme="minorHAnsi"/>
          <w:color w:val="000000"/>
          <w:sz w:val="16"/>
          <w:szCs w:val="16"/>
        </w:rPr>
      </w:pPr>
      <w:r w:rsidRPr="00FE7F00">
        <w:rPr>
          <w:rFonts w:cstheme="minorHAnsi"/>
          <w:color w:val="000000"/>
        </w:rPr>
        <w:t xml:space="preserve">Il est essentiel que les </w:t>
      </w:r>
      <w:r w:rsidR="00A66D34">
        <w:rPr>
          <w:rFonts w:cstheme="minorHAnsi"/>
          <w:color w:val="000000"/>
        </w:rPr>
        <w:t>P</w:t>
      </w:r>
      <w:r w:rsidR="00A66D34" w:rsidRPr="00FE7F00">
        <w:rPr>
          <w:rFonts w:cstheme="minorHAnsi"/>
          <w:color w:val="000000"/>
        </w:rPr>
        <w:t xml:space="preserve">arisiens </w:t>
      </w:r>
      <w:r w:rsidRPr="00FE7F00">
        <w:rPr>
          <w:rFonts w:cstheme="minorHAnsi"/>
          <w:color w:val="000000"/>
        </w:rPr>
        <w:t xml:space="preserve">en situation de handicap </w:t>
      </w:r>
      <w:r w:rsidR="000D7A53">
        <w:rPr>
          <w:rFonts w:cstheme="minorHAnsi"/>
          <w:color w:val="000000"/>
        </w:rPr>
        <w:t xml:space="preserve">et leurs familles </w:t>
      </w:r>
      <w:r w:rsidRPr="00FE7F00">
        <w:rPr>
          <w:rFonts w:cstheme="minorHAnsi"/>
          <w:color w:val="000000"/>
        </w:rPr>
        <w:t xml:space="preserve">puissent </w:t>
      </w:r>
      <w:r w:rsidR="000D7A53">
        <w:rPr>
          <w:rFonts w:cstheme="minorHAnsi"/>
          <w:color w:val="000000"/>
        </w:rPr>
        <w:t xml:space="preserve">accéder à des temps </w:t>
      </w:r>
      <w:r w:rsidR="002414C3">
        <w:rPr>
          <w:rFonts w:cstheme="minorHAnsi"/>
          <w:color w:val="000000"/>
        </w:rPr>
        <w:t xml:space="preserve">de loisir et </w:t>
      </w:r>
      <w:r w:rsidR="000D7A53">
        <w:rPr>
          <w:rFonts w:cstheme="minorHAnsi"/>
          <w:color w:val="000000"/>
        </w:rPr>
        <w:t>de répit</w:t>
      </w:r>
      <w:r w:rsidRPr="00FE7F00">
        <w:rPr>
          <w:rFonts w:cstheme="minorHAnsi"/>
          <w:color w:val="000000"/>
        </w:rPr>
        <w:t>, en fonction de leurs souhaits et de leurs besoins d’accompagnement.</w:t>
      </w:r>
      <w:r w:rsidR="00D545B4">
        <w:rPr>
          <w:rFonts w:cstheme="minorHAnsi"/>
          <w:color w:val="000000"/>
        </w:rPr>
        <w:t xml:space="preserve"> </w:t>
      </w:r>
    </w:p>
    <w:p w14:paraId="3ECBC95C" w14:textId="77777777" w:rsidR="00291D07" w:rsidRPr="004F3A30" w:rsidRDefault="00291D07" w:rsidP="000D7A53">
      <w:pPr>
        <w:spacing w:after="0" w:line="240" w:lineRule="auto"/>
        <w:ind w:left="708"/>
        <w:jc w:val="both"/>
        <w:rPr>
          <w:rFonts w:cstheme="minorHAnsi"/>
          <w:color w:val="000000"/>
          <w:sz w:val="16"/>
          <w:szCs w:val="16"/>
        </w:rPr>
      </w:pPr>
    </w:p>
    <w:p w14:paraId="2AF8AE2F" w14:textId="77777777" w:rsidR="00FE7F00" w:rsidRDefault="003633B2" w:rsidP="000D7A53">
      <w:pPr>
        <w:spacing w:after="0" w:line="240" w:lineRule="auto"/>
        <w:ind w:left="708"/>
        <w:jc w:val="both"/>
        <w:rPr>
          <w:rFonts w:cstheme="minorHAnsi"/>
          <w:color w:val="000000"/>
        </w:rPr>
      </w:pPr>
      <w:r>
        <w:rPr>
          <w:rFonts w:cstheme="minorHAnsi"/>
          <w:color w:val="000000"/>
        </w:rPr>
        <w:t xml:space="preserve">L’action de la Ville </w:t>
      </w:r>
      <w:r w:rsidR="00A75DB4">
        <w:rPr>
          <w:rFonts w:cstheme="minorHAnsi"/>
          <w:color w:val="000000"/>
        </w:rPr>
        <w:t xml:space="preserve">de Paris </w:t>
      </w:r>
      <w:r>
        <w:rPr>
          <w:rFonts w:cstheme="minorHAnsi"/>
          <w:color w:val="000000"/>
        </w:rPr>
        <w:t xml:space="preserve">pour soutenir le développement </w:t>
      </w:r>
      <w:r w:rsidR="003A1638">
        <w:rPr>
          <w:rFonts w:cstheme="minorHAnsi"/>
          <w:color w:val="000000"/>
        </w:rPr>
        <w:t>d</w:t>
      </w:r>
      <w:r w:rsidR="00063DB0">
        <w:rPr>
          <w:rFonts w:cstheme="minorHAnsi"/>
          <w:color w:val="000000"/>
        </w:rPr>
        <w:t xml:space="preserve">es activités et </w:t>
      </w:r>
      <w:r>
        <w:rPr>
          <w:rFonts w:cstheme="minorHAnsi"/>
          <w:color w:val="000000"/>
        </w:rPr>
        <w:t xml:space="preserve">de </w:t>
      </w:r>
      <w:r w:rsidR="000D7A53">
        <w:rPr>
          <w:rFonts w:cstheme="minorHAnsi"/>
          <w:color w:val="000000"/>
        </w:rPr>
        <w:t xml:space="preserve">vacances accompagnées et de temps de répit </w:t>
      </w:r>
      <w:r>
        <w:rPr>
          <w:rFonts w:cstheme="minorHAnsi"/>
          <w:color w:val="000000"/>
        </w:rPr>
        <w:t xml:space="preserve"> se traduit par l’appui et le financement des porteurs de projets</w:t>
      </w:r>
      <w:r w:rsidR="00437B22">
        <w:rPr>
          <w:rFonts w:cstheme="minorHAnsi"/>
          <w:color w:val="000000"/>
        </w:rPr>
        <w:t>.</w:t>
      </w:r>
      <w:r>
        <w:rPr>
          <w:rFonts w:cstheme="minorHAnsi"/>
          <w:color w:val="000000"/>
        </w:rPr>
        <w:t xml:space="preserve"> </w:t>
      </w:r>
    </w:p>
    <w:p w14:paraId="213F082F" w14:textId="77777777" w:rsidR="00291D07" w:rsidRDefault="00291D07" w:rsidP="000D7A53">
      <w:pPr>
        <w:spacing w:after="0" w:line="240" w:lineRule="auto"/>
        <w:ind w:left="708"/>
        <w:jc w:val="both"/>
        <w:rPr>
          <w:rFonts w:cstheme="minorHAnsi"/>
          <w:color w:val="000000"/>
        </w:rPr>
      </w:pPr>
    </w:p>
    <w:p w14:paraId="0A29B504" w14:textId="77777777" w:rsidR="00291D07" w:rsidRPr="0095011C" w:rsidRDefault="00291D07" w:rsidP="000D7A53">
      <w:pPr>
        <w:spacing w:after="0" w:line="240" w:lineRule="auto"/>
        <w:ind w:left="708"/>
        <w:jc w:val="both"/>
        <w:rPr>
          <w:rFonts w:cstheme="minorHAnsi"/>
          <w:color w:val="000000"/>
          <w:sz w:val="16"/>
          <w:szCs w:val="16"/>
        </w:rPr>
      </w:pPr>
      <w:r>
        <w:rPr>
          <w:rFonts w:cstheme="minorHAnsi"/>
          <w:color w:val="000000"/>
        </w:rPr>
        <w:t xml:space="preserve">Des projets sur des demi-journées, journée, allant jusqu’à deux jours seront étudiés. </w:t>
      </w:r>
    </w:p>
    <w:p w14:paraId="7D1207EE" w14:textId="77777777" w:rsidR="0095011C" w:rsidRPr="0095011C" w:rsidRDefault="0095011C" w:rsidP="000D7A53">
      <w:pPr>
        <w:spacing w:after="0" w:line="240" w:lineRule="auto"/>
        <w:ind w:left="708"/>
        <w:jc w:val="both"/>
        <w:rPr>
          <w:rFonts w:cstheme="minorHAnsi"/>
          <w:color w:val="000000"/>
          <w:sz w:val="16"/>
          <w:szCs w:val="16"/>
        </w:rPr>
      </w:pPr>
    </w:p>
    <w:p w14:paraId="37C73F7B" w14:textId="77777777" w:rsidR="00291D07" w:rsidRDefault="003633B2" w:rsidP="000D7A53">
      <w:pPr>
        <w:spacing w:after="0" w:line="240" w:lineRule="auto"/>
        <w:ind w:left="708"/>
        <w:jc w:val="both"/>
        <w:rPr>
          <w:rFonts w:cstheme="minorHAnsi"/>
        </w:rPr>
      </w:pPr>
      <w:r>
        <w:rPr>
          <w:rFonts w:cstheme="minorHAnsi"/>
        </w:rPr>
        <w:t xml:space="preserve">La Ville </w:t>
      </w:r>
      <w:r w:rsidR="00FA7896">
        <w:rPr>
          <w:rFonts w:cstheme="minorHAnsi"/>
        </w:rPr>
        <w:t xml:space="preserve">de Paris </w:t>
      </w:r>
      <w:r>
        <w:rPr>
          <w:rFonts w:cstheme="minorHAnsi"/>
        </w:rPr>
        <w:t>fait le choix de recourir à l’expérience et à l’expertise des acteurs intervenant déjà dans le champ du handicap.</w:t>
      </w:r>
    </w:p>
    <w:p w14:paraId="71DB1BA3" w14:textId="77777777" w:rsidR="000D7A53" w:rsidRDefault="000D7A53" w:rsidP="000D7A53">
      <w:pPr>
        <w:spacing w:after="0" w:line="240" w:lineRule="auto"/>
        <w:ind w:left="708"/>
        <w:jc w:val="both"/>
        <w:rPr>
          <w:rFonts w:cstheme="minorHAnsi"/>
        </w:rPr>
      </w:pPr>
    </w:p>
    <w:p w14:paraId="7DC020C4" w14:textId="77777777" w:rsidR="006B2118" w:rsidRDefault="000D7A53" w:rsidP="000D7A53">
      <w:pPr>
        <w:spacing w:after="0" w:line="240" w:lineRule="auto"/>
        <w:ind w:left="708"/>
        <w:jc w:val="both"/>
        <w:rPr>
          <w:rFonts w:cstheme="minorHAnsi"/>
          <w:b/>
          <w:bCs/>
          <w:color w:val="1F497D" w:themeColor="text2"/>
          <w:sz w:val="28"/>
          <w:szCs w:val="28"/>
        </w:rPr>
      </w:pPr>
      <w:r>
        <w:rPr>
          <w:rFonts w:cstheme="minorHAnsi"/>
        </w:rPr>
        <w:t xml:space="preserve">Les projets sélectionnés seront financés par l’attribution d’une subvention. </w:t>
      </w:r>
    </w:p>
    <w:p w14:paraId="4EB5F66A" w14:textId="77777777" w:rsidR="0002696A" w:rsidRPr="004F3A30" w:rsidRDefault="0002696A" w:rsidP="000D7A53">
      <w:pPr>
        <w:spacing w:after="0" w:line="240" w:lineRule="auto"/>
        <w:ind w:left="708"/>
        <w:jc w:val="both"/>
        <w:rPr>
          <w:rFonts w:cstheme="minorHAnsi"/>
          <w:b/>
          <w:bCs/>
          <w:color w:val="1F497D" w:themeColor="text2"/>
          <w:sz w:val="28"/>
          <w:szCs w:val="28"/>
        </w:rPr>
      </w:pPr>
    </w:p>
    <w:p w14:paraId="35BB1A0C" w14:textId="77777777" w:rsidR="006B2118" w:rsidRPr="00D450E9" w:rsidRDefault="006B2118" w:rsidP="000D7A53">
      <w:pPr>
        <w:pStyle w:val="Default"/>
        <w:ind w:firstLine="708"/>
        <w:jc w:val="both"/>
        <w:rPr>
          <w:rFonts w:asciiTheme="minorHAnsi" w:hAnsiTheme="minorHAnsi" w:cstheme="minorHAnsi"/>
          <w:b/>
          <w:bCs/>
          <w:color w:val="auto"/>
          <w:sz w:val="22"/>
          <w:szCs w:val="22"/>
        </w:rPr>
      </w:pPr>
      <w:r w:rsidRPr="00D450E9">
        <w:rPr>
          <w:rFonts w:asciiTheme="minorHAnsi" w:hAnsiTheme="minorHAnsi" w:cstheme="minorHAnsi"/>
          <w:b/>
          <w:bCs/>
          <w:color w:val="auto"/>
          <w:sz w:val="22"/>
          <w:szCs w:val="22"/>
        </w:rPr>
        <w:t>Le suivi et l’évaluation des projets</w:t>
      </w:r>
    </w:p>
    <w:p w14:paraId="65E31A85" w14:textId="77777777" w:rsidR="006B2118" w:rsidRPr="004F3A30" w:rsidRDefault="006B2118" w:rsidP="000D7A53">
      <w:pPr>
        <w:pStyle w:val="Default"/>
        <w:ind w:firstLine="708"/>
        <w:jc w:val="both"/>
        <w:rPr>
          <w:rFonts w:asciiTheme="minorHAnsi" w:hAnsiTheme="minorHAnsi" w:cstheme="minorHAnsi"/>
          <w:bCs/>
          <w:color w:val="auto"/>
          <w:sz w:val="16"/>
          <w:szCs w:val="16"/>
        </w:rPr>
      </w:pPr>
    </w:p>
    <w:p w14:paraId="547D4A30" w14:textId="77777777" w:rsidR="005D52D9" w:rsidRDefault="006B2118" w:rsidP="000D7A53">
      <w:pPr>
        <w:pStyle w:val="Default"/>
        <w:ind w:left="708"/>
        <w:jc w:val="both"/>
        <w:rPr>
          <w:rFonts w:asciiTheme="minorHAnsi" w:hAnsiTheme="minorHAnsi" w:cstheme="minorHAnsi"/>
          <w:bCs/>
          <w:color w:val="auto"/>
          <w:sz w:val="22"/>
          <w:szCs w:val="22"/>
        </w:rPr>
      </w:pPr>
      <w:r w:rsidRPr="00D450E9">
        <w:rPr>
          <w:rFonts w:asciiTheme="minorHAnsi" w:hAnsiTheme="minorHAnsi" w:cstheme="minorHAnsi"/>
          <w:bCs/>
          <w:color w:val="auto"/>
          <w:sz w:val="22"/>
          <w:szCs w:val="22"/>
        </w:rPr>
        <w:t xml:space="preserve">La Ville </w:t>
      </w:r>
      <w:r w:rsidR="005D52D9">
        <w:rPr>
          <w:rFonts w:asciiTheme="minorHAnsi" w:hAnsiTheme="minorHAnsi" w:cstheme="minorHAnsi"/>
          <w:bCs/>
          <w:color w:val="auto"/>
          <w:sz w:val="22"/>
          <w:szCs w:val="22"/>
        </w:rPr>
        <w:t xml:space="preserve">de Paris </w:t>
      </w:r>
      <w:r w:rsidRPr="00D450E9">
        <w:rPr>
          <w:rFonts w:asciiTheme="minorHAnsi" w:hAnsiTheme="minorHAnsi" w:cstheme="minorHAnsi"/>
          <w:bCs/>
          <w:color w:val="auto"/>
          <w:sz w:val="22"/>
          <w:szCs w:val="22"/>
        </w:rPr>
        <w:t>souhaite soutenir des projets aussi innovants et diversifiés que possible afin de répondre à la diversité des besoins mais également d’identifier les solutions les plus pertinentes au regard des aspirations des personnes en situation de handicap.</w:t>
      </w:r>
    </w:p>
    <w:p w14:paraId="65940686" w14:textId="77777777" w:rsidR="00384F0F" w:rsidRDefault="00384F0F" w:rsidP="000D7A53">
      <w:pPr>
        <w:pStyle w:val="Default"/>
        <w:ind w:left="708"/>
        <w:jc w:val="both"/>
        <w:rPr>
          <w:rFonts w:asciiTheme="minorHAnsi" w:hAnsiTheme="minorHAnsi" w:cstheme="minorHAnsi"/>
          <w:bCs/>
          <w:color w:val="auto"/>
          <w:sz w:val="22"/>
          <w:szCs w:val="22"/>
        </w:rPr>
      </w:pPr>
      <w:r>
        <w:rPr>
          <w:rFonts w:asciiTheme="minorHAnsi" w:hAnsiTheme="minorHAnsi" w:cstheme="minorHAnsi"/>
          <w:bCs/>
          <w:color w:val="auto"/>
          <w:sz w:val="22"/>
          <w:szCs w:val="22"/>
        </w:rPr>
        <w:t>Ces projets peuvent proposer tous</w:t>
      </w:r>
      <w:r w:rsidR="005D52D9">
        <w:rPr>
          <w:rFonts w:asciiTheme="minorHAnsi" w:hAnsiTheme="minorHAnsi" w:cstheme="minorHAnsi"/>
          <w:bCs/>
          <w:color w:val="auto"/>
          <w:sz w:val="22"/>
          <w:szCs w:val="22"/>
        </w:rPr>
        <w:t xml:space="preserve"> types d’activités : culturelles, sportives, de loisir, </w:t>
      </w:r>
      <w:r>
        <w:rPr>
          <w:rFonts w:asciiTheme="minorHAnsi" w:hAnsiTheme="minorHAnsi" w:cstheme="minorHAnsi"/>
          <w:bCs/>
          <w:color w:val="auto"/>
          <w:sz w:val="22"/>
          <w:szCs w:val="22"/>
        </w:rPr>
        <w:t>de découverte de l’environnement, de participation à un projet à vocation solidaire…</w:t>
      </w:r>
    </w:p>
    <w:p w14:paraId="7ACB42E1" w14:textId="77777777" w:rsidR="006B2118" w:rsidRDefault="006B2118" w:rsidP="000D7A53">
      <w:pPr>
        <w:pStyle w:val="Default"/>
        <w:ind w:left="708"/>
        <w:jc w:val="both"/>
        <w:rPr>
          <w:rFonts w:asciiTheme="minorHAnsi" w:hAnsiTheme="minorHAnsi" w:cstheme="minorHAnsi"/>
          <w:bCs/>
          <w:color w:val="auto"/>
          <w:sz w:val="22"/>
          <w:szCs w:val="22"/>
        </w:rPr>
      </w:pPr>
      <w:r w:rsidRPr="00D450E9">
        <w:rPr>
          <w:rFonts w:asciiTheme="minorHAnsi" w:hAnsiTheme="minorHAnsi" w:cstheme="minorHAnsi"/>
          <w:bCs/>
          <w:color w:val="auto"/>
          <w:sz w:val="22"/>
          <w:szCs w:val="22"/>
        </w:rPr>
        <w:t>Les projets soutenus et financés feront donc l’objet d’un suivi rapproché et d’une évaluation formalisée.</w:t>
      </w:r>
    </w:p>
    <w:p w14:paraId="62D1A9C6" w14:textId="77777777" w:rsidR="00A965A1" w:rsidRDefault="00A965A1" w:rsidP="000D7A53">
      <w:pPr>
        <w:pStyle w:val="Default"/>
        <w:ind w:left="708"/>
        <w:jc w:val="both"/>
        <w:rPr>
          <w:rFonts w:asciiTheme="minorHAnsi" w:hAnsiTheme="minorHAnsi" w:cstheme="minorHAnsi"/>
          <w:bCs/>
          <w:color w:val="auto"/>
          <w:sz w:val="22"/>
          <w:szCs w:val="22"/>
        </w:rPr>
      </w:pPr>
    </w:p>
    <w:p w14:paraId="206AEA79" w14:textId="77777777" w:rsidR="00A965A1" w:rsidRDefault="00A965A1" w:rsidP="00D450E9">
      <w:pPr>
        <w:pStyle w:val="Default"/>
        <w:ind w:left="708"/>
        <w:rPr>
          <w:rFonts w:asciiTheme="minorHAnsi" w:hAnsiTheme="minorHAnsi" w:cstheme="minorHAnsi"/>
          <w:bCs/>
          <w:color w:val="auto"/>
          <w:sz w:val="22"/>
          <w:szCs w:val="22"/>
        </w:rPr>
      </w:pPr>
    </w:p>
    <w:p w14:paraId="40B1D9C1" w14:textId="77777777" w:rsidR="00A965A1" w:rsidRDefault="00A965A1" w:rsidP="00D450E9">
      <w:pPr>
        <w:pStyle w:val="Default"/>
        <w:ind w:left="708"/>
        <w:rPr>
          <w:rFonts w:asciiTheme="minorHAnsi" w:hAnsiTheme="minorHAnsi" w:cstheme="minorHAnsi"/>
          <w:bCs/>
          <w:color w:val="auto"/>
          <w:sz w:val="22"/>
          <w:szCs w:val="22"/>
        </w:rPr>
      </w:pPr>
    </w:p>
    <w:p w14:paraId="01FBAAFE" w14:textId="77777777" w:rsidR="00A965A1" w:rsidRDefault="00A965A1" w:rsidP="00D450E9">
      <w:pPr>
        <w:pStyle w:val="Default"/>
        <w:ind w:left="708"/>
        <w:rPr>
          <w:rFonts w:asciiTheme="minorHAnsi" w:hAnsiTheme="minorHAnsi" w:cstheme="minorHAnsi"/>
          <w:bCs/>
          <w:color w:val="auto"/>
          <w:sz w:val="22"/>
          <w:szCs w:val="22"/>
        </w:rPr>
      </w:pPr>
    </w:p>
    <w:p w14:paraId="2EDB78A3" w14:textId="77777777" w:rsidR="001A1EA7" w:rsidRDefault="001A1EA7" w:rsidP="00D450E9">
      <w:pPr>
        <w:pStyle w:val="Default"/>
        <w:ind w:left="708"/>
        <w:rPr>
          <w:rFonts w:asciiTheme="minorHAnsi" w:hAnsiTheme="minorHAnsi" w:cstheme="minorHAnsi"/>
          <w:bCs/>
          <w:color w:val="auto"/>
          <w:sz w:val="22"/>
          <w:szCs w:val="22"/>
        </w:rPr>
      </w:pPr>
    </w:p>
    <w:p w14:paraId="34AFDF0F" w14:textId="77777777" w:rsidR="006726BD" w:rsidRDefault="006726BD" w:rsidP="00D450E9">
      <w:pPr>
        <w:pStyle w:val="Default"/>
        <w:ind w:left="708"/>
        <w:rPr>
          <w:rFonts w:asciiTheme="minorHAnsi" w:hAnsiTheme="minorHAnsi" w:cstheme="minorHAnsi"/>
          <w:bCs/>
          <w:color w:val="auto"/>
          <w:sz w:val="22"/>
          <w:szCs w:val="22"/>
        </w:rPr>
      </w:pPr>
    </w:p>
    <w:p w14:paraId="5A0D04C2" w14:textId="77777777" w:rsidR="00D06CB6" w:rsidRPr="004C141B" w:rsidRDefault="00D06CB6" w:rsidP="00D06CB6">
      <w:pPr>
        <w:pStyle w:val="Default"/>
        <w:pBdr>
          <w:top w:val="single" w:sz="4" w:space="1" w:color="auto"/>
          <w:left w:val="single" w:sz="4" w:space="4" w:color="auto"/>
          <w:bottom w:val="single" w:sz="4" w:space="1" w:color="auto"/>
          <w:right w:val="single" w:sz="4" w:space="4" w:color="auto"/>
        </w:pBdr>
        <w:ind w:left="708"/>
        <w:rPr>
          <w:rFonts w:asciiTheme="minorHAnsi" w:hAnsiTheme="minorHAnsi" w:cstheme="minorHAnsi"/>
          <w:b/>
          <w:bCs/>
          <w:color w:val="00B0F0"/>
          <w:sz w:val="36"/>
          <w:szCs w:val="36"/>
        </w:rPr>
      </w:pPr>
      <w:r w:rsidRPr="004C141B">
        <w:rPr>
          <w:rFonts w:asciiTheme="minorHAnsi" w:hAnsiTheme="minorHAnsi" w:cstheme="minorHAnsi"/>
          <w:b/>
          <w:bCs/>
          <w:color w:val="00B0F0"/>
          <w:sz w:val="36"/>
          <w:szCs w:val="36"/>
        </w:rPr>
        <w:t>II) CARACTÉRISTIQUES DES PROJETS</w:t>
      </w:r>
    </w:p>
    <w:p w14:paraId="407C7D2A" w14:textId="77777777" w:rsidR="0095011C" w:rsidRPr="00AD0766" w:rsidRDefault="0095011C" w:rsidP="00941D88">
      <w:pPr>
        <w:pStyle w:val="Default"/>
        <w:ind w:firstLine="708"/>
        <w:rPr>
          <w:rFonts w:asciiTheme="minorHAnsi" w:hAnsiTheme="minorHAnsi" w:cstheme="minorHAnsi"/>
          <w:b/>
          <w:bCs/>
          <w:color w:val="1F497D" w:themeColor="text2"/>
          <w:sz w:val="22"/>
          <w:szCs w:val="22"/>
        </w:rPr>
      </w:pPr>
    </w:p>
    <w:p w14:paraId="02DA8350" w14:textId="77777777" w:rsidR="0095011C" w:rsidRPr="00D63701" w:rsidRDefault="00D06CB6" w:rsidP="000D7A53">
      <w:pPr>
        <w:pStyle w:val="Default"/>
        <w:ind w:firstLine="708"/>
        <w:jc w:val="both"/>
        <w:rPr>
          <w:rFonts w:asciiTheme="minorHAnsi" w:hAnsiTheme="minorHAnsi" w:cstheme="minorHAnsi"/>
          <w:color w:val="1F497D" w:themeColor="text2"/>
          <w:sz w:val="26"/>
          <w:szCs w:val="26"/>
          <w:u w:val="single"/>
        </w:rPr>
      </w:pPr>
      <w:r w:rsidRPr="00D63701">
        <w:rPr>
          <w:rFonts w:asciiTheme="minorHAnsi" w:hAnsiTheme="minorHAnsi" w:cstheme="minorHAnsi"/>
          <w:b/>
          <w:bCs/>
          <w:color w:val="1F497D" w:themeColor="text2"/>
          <w:sz w:val="26"/>
          <w:szCs w:val="26"/>
          <w:u w:val="single"/>
        </w:rPr>
        <w:t>1</w:t>
      </w:r>
      <w:r w:rsidR="0095011C" w:rsidRPr="00D63701">
        <w:rPr>
          <w:rFonts w:asciiTheme="minorHAnsi" w:hAnsiTheme="minorHAnsi" w:cstheme="minorHAnsi"/>
          <w:b/>
          <w:bCs/>
          <w:color w:val="1F497D" w:themeColor="text2"/>
          <w:sz w:val="26"/>
          <w:szCs w:val="26"/>
          <w:u w:val="single"/>
        </w:rPr>
        <w:t xml:space="preserve">) </w:t>
      </w:r>
      <w:r w:rsidR="00075808">
        <w:rPr>
          <w:rFonts w:asciiTheme="minorHAnsi" w:hAnsiTheme="minorHAnsi" w:cstheme="minorHAnsi"/>
          <w:b/>
          <w:bCs/>
          <w:color w:val="1F497D" w:themeColor="text2"/>
          <w:sz w:val="26"/>
          <w:szCs w:val="26"/>
          <w:u w:val="single"/>
        </w:rPr>
        <w:t>P</w:t>
      </w:r>
      <w:r w:rsidR="0095011C" w:rsidRPr="00D63701">
        <w:rPr>
          <w:rFonts w:asciiTheme="minorHAnsi" w:hAnsiTheme="minorHAnsi" w:cstheme="minorHAnsi"/>
          <w:b/>
          <w:bCs/>
          <w:color w:val="1F497D" w:themeColor="text2"/>
          <w:sz w:val="26"/>
          <w:szCs w:val="26"/>
          <w:u w:val="single"/>
        </w:rPr>
        <w:t>restations proposées</w:t>
      </w:r>
      <w:r w:rsidR="00075808">
        <w:rPr>
          <w:rFonts w:asciiTheme="minorHAnsi" w:hAnsiTheme="minorHAnsi" w:cstheme="minorHAnsi"/>
          <w:b/>
          <w:bCs/>
          <w:color w:val="1F497D" w:themeColor="text2"/>
          <w:sz w:val="26"/>
          <w:szCs w:val="26"/>
          <w:u w:val="single"/>
        </w:rPr>
        <w:t xml:space="preserve"> et accompagnement mis en œuvre </w:t>
      </w:r>
      <w:r w:rsidR="0095011C" w:rsidRPr="00D63701">
        <w:rPr>
          <w:rFonts w:asciiTheme="minorHAnsi" w:hAnsiTheme="minorHAnsi" w:cstheme="minorHAnsi"/>
          <w:b/>
          <w:bCs/>
          <w:color w:val="1F497D" w:themeColor="text2"/>
          <w:sz w:val="26"/>
          <w:szCs w:val="26"/>
          <w:u w:val="single"/>
        </w:rPr>
        <w:t xml:space="preserve">   </w:t>
      </w:r>
    </w:p>
    <w:p w14:paraId="13EC3961" w14:textId="77777777" w:rsidR="0095011C" w:rsidRPr="00AD0766" w:rsidRDefault="0095011C" w:rsidP="000D7A53">
      <w:pPr>
        <w:autoSpaceDE w:val="0"/>
        <w:autoSpaceDN w:val="0"/>
        <w:adjustRightInd w:val="0"/>
        <w:spacing w:after="0" w:line="240" w:lineRule="auto"/>
        <w:jc w:val="both"/>
        <w:rPr>
          <w:rFonts w:ascii="Calibri" w:hAnsi="Calibri" w:cs="Calibri"/>
          <w:color w:val="000000"/>
          <w:sz w:val="16"/>
          <w:szCs w:val="16"/>
          <w:highlight w:val="yellow"/>
        </w:rPr>
      </w:pPr>
    </w:p>
    <w:p w14:paraId="6862033F" w14:textId="77777777" w:rsidR="00FD3A7C" w:rsidRDefault="00A965A1" w:rsidP="0042039E">
      <w:pPr>
        <w:autoSpaceDE w:val="0"/>
        <w:autoSpaceDN w:val="0"/>
        <w:adjustRightInd w:val="0"/>
        <w:spacing w:after="0" w:line="240" w:lineRule="auto"/>
        <w:ind w:left="708"/>
        <w:jc w:val="both"/>
        <w:rPr>
          <w:rFonts w:cstheme="minorHAnsi"/>
          <w:color w:val="000000"/>
        </w:rPr>
      </w:pPr>
      <w:r>
        <w:rPr>
          <w:rFonts w:cstheme="minorHAnsi"/>
          <w:color w:val="000000"/>
        </w:rPr>
        <w:t>I</w:t>
      </w:r>
      <w:r w:rsidR="000866BF">
        <w:rPr>
          <w:rFonts w:cstheme="minorHAnsi"/>
          <w:color w:val="000000"/>
        </w:rPr>
        <w:t xml:space="preserve">l </w:t>
      </w:r>
      <w:r w:rsidR="00564043">
        <w:rPr>
          <w:rFonts w:cstheme="minorHAnsi"/>
          <w:color w:val="000000"/>
        </w:rPr>
        <w:t>doit assurer l’accompagnement de la personne</w:t>
      </w:r>
      <w:r w:rsidR="00FD3A7C">
        <w:rPr>
          <w:rFonts w:cstheme="minorHAnsi"/>
          <w:color w:val="000000"/>
        </w:rPr>
        <w:t>, selon différentes modalités possibles en fonction</w:t>
      </w:r>
      <w:r>
        <w:rPr>
          <w:rFonts w:cstheme="minorHAnsi"/>
          <w:color w:val="000000"/>
        </w:rPr>
        <w:t xml:space="preserve"> </w:t>
      </w:r>
      <w:r w:rsidR="00FD3A7C">
        <w:rPr>
          <w:rFonts w:cstheme="minorHAnsi"/>
          <w:color w:val="000000"/>
        </w:rPr>
        <w:t>des besoins de la personne.</w:t>
      </w:r>
    </w:p>
    <w:p w14:paraId="132383E5" w14:textId="77777777" w:rsidR="00FD3A7C" w:rsidRPr="00AD0766" w:rsidRDefault="00FD3A7C" w:rsidP="0042039E">
      <w:pPr>
        <w:autoSpaceDE w:val="0"/>
        <w:autoSpaceDN w:val="0"/>
        <w:adjustRightInd w:val="0"/>
        <w:spacing w:after="0" w:line="240" w:lineRule="auto"/>
        <w:ind w:left="708"/>
        <w:jc w:val="both"/>
        <w:rPr>
          <w:rFonts w:cstheme="minorHAnsi"/>
          <w:color w:val="000000"/>
          <w:sz w:val="16"/>
          <w:szCs w:val="16"/>
        </w:rPr>
      </w:pPr>
    </w:p>
    <w:p w14:paraId="5487B345" w14:textId="77777777" w:rsidR="00FD3A7C" w:rsidRDefault="00FD3A7C" w:rsidP="0042039E">
      <w:pPr>
        <w:autoSpaceDE w:val="0"/>
        <w:autoSpaceDN w:val="0"/>
        <w:adjustRightInd w:val="0"/>
        <w:spacing w:after="0" w:line="240" w:lineRule="auto"/>
        <w:ind w:left="708"/>
        <w:jc w:val="both"/>
        <w:rPr>
          <w:rFonts w:cstheme="minorHAnsi"/>
          <w:color w:val="000000"/>
        </w:rPr>
      </w:pPr>
      <w:r w:rsidRPr="00FD3A7C">
        <w:rPr>
          <w:rFonts w:cstheme="minorHAnsi"/>
          <w:color w:val="000000"/>
        </w:rPr>
        <w:t>Le candidat devra préciser</w:t>
      </w:r>
      <w:r w:rsidR="00254527">
        <w:rPr>
          <w:rFonts w:cstheme="minorHAnsi"/>
          <w:color w:val="000000"/>
        </w:rPr>
        <w:t xml:space="preserve"> </w:t>
      </w:r>
      <w:r w:rsidRPr="00FD3A7C">
        <w:rPr>
          <w:rFonts w:cstheme="minorHAnsi"/>
          <w:color w:val="000000"/>
        </w:rPr>
        <w:t xml:space="preserve">: </w:t>
      </w:r>
    </w:p>
    <w:p w14:paraId="74F5380D" w14:textId="77777777" w:rsidR="00075808" w:rsidRDefault="00075808" w:rsidP="00075808">
      <w:pPr>
        <w:pStyle w:val="Paragraphedeliste"/>
        <w:numPr>
          <w:ilvl w:val="0"/>
          <w:numId w:val="18"/>
        </w:numPr>
        <w:rPr>
          <w:rFonts w:eastAsia="Times New Roman"/>
          <w:lang w:eastAsia="en-US"/>
        </w:rPr>
      </w:pPr>
      <w:r>
        <w:rPr>
          <w:rFonts w:eastAsia="Times New Roman"/>
          <w:lang w:eastAsia="en-US"/>
        </w:rPr>
        <w:t xml:space="preserve">Description </w:t>
      </w:r>
      <w:r w:rsidRPr="00075808">
        <w:rPr>
          <w:rFonts w:eastAsia="Times New Roman"/>
          <w:lang w:eastAsia="en-US"/>
        </w:rPr>
        <w:t xml:space="preserve">de l’activité ou du séjour proposé ; </w:t>
      </w:r>
    </w:p>
    <w:p w14:paraId="7E7450B1" w14:textId="77777777" w:rsidR="00075808" w:rsidRDefault="00075808" w:rsidP="00075808">
      <w:pPr>
        <w:pStyle w:val="Paragraphedeliste"/>
        <w:numPr>
          <w:ilvl w:val="0"/>
          <w:numId w:val="18"/>
        </w:numPr>
        <w:rPr>
          <w:rFonts w:eastAsia="Times New Roman"/>
          <w:lang w:eastAsia="en-US"/>
        </w:rPr>
      </w:pPr>
      <w:r>
        <w:rPr>
          <w:rFonts w:eastAsia="Times New Roman"/>
          <w:lang w:eastAsia="en-US"/>
        </w:rPr>
        <w:t>L</w:t>
      </w:r>
      <w:r w:rsidRPr="00075808">
        <w:rPr>
          <w:rFonts w:eastAsia="Times New Roman"/>
          <w:lang w:eastAsia="en-US"/>
        </w:rPr>
        <w:t xml:space="preserve">ieu et durée ; </w:t>
      </w:r>
    </w:p>
    <w:p w14:paraId="4F488DD0" w14:textId="77777777" w:rsidR="00075808" w:rsidRDefault="00075808" w:rsidP="00075808">
      <w:pPr>
        <w:pStyle w:val="Paragraphedeliste"/>
        <w:numPr>
          <w:ilvl w:val="0"/>
          <w:numId w:val="18"/>
        </w:numPr>
        <w:rPr>
          <w:rFonts w:eastAsia="Times New Roman"/>
          <w:lang w:eastAsia="en-US"/>
        </w:rPr>
      </w:pPr>
      <w:r>
        <w:rPr>
          <w:rFonts w:eastAsia="Times New Roman"/>
          <w:lang w:eastAsia="en-US"/>
        </w:rPr>
        <w:t>P</w:t>
      </w:r>
      <w:r w:rsidRPr="00075808">
        <w:rPr>
          <w:rFonts w:eastAsia="Times New Roman"/>
          <w:lang w:eastAsia="en-US"/>
        </w:rPr>
        <w:t>ublic cible (n</w:t>
      </w:r>
      <w:r>
        <w:rPr>
          <w:rFonts w:eastAsia="Times New Roman"/>
          <w:lang w:eastAsia="en-US"/>
        </w:rPr>
        <w:t>om</w:t>
      </w:r>
      <w:r w:rsidRPr="00075808">
        <w:rPr>
          <w:rFonts w:eastAsia="Times New Roman"/>
          <w:lang w:eastAsia="en-US"/>
        </w:rPr>
        <w:t>b</w:t>
      </w:r>
      <w:r>
        <w:rPr>
          <w:rFonts w:eastAsia="Times New Roman"/>
          <w:lang w:eastAsia="en-US"/>
        </w:rPr>
        <w:t>re</w:t>
      </w:r>
      <w:r w:rsidRPr="00075808">
        <w:rPr>
          <w:rFonts w:eastAsia="Times New Roman"/>
          <w:lang w:eastAsia="en-US"/>
        </w:rPr>
        <w:t xml:space="preserve"> de bénéficiaires, type de handicap…)</w:t>
      </w:r>
      <w:r>
        <w:rPr>
          <w:rFonts w:eastAsia="Times New Roman"/>
          <w:lang w:eastAsia="en-US"/>
        </w:rPr>
        <w:t> ;</w:t>
      </w:r>
    </w:p>
    <w:p w14:paraId="2D75339D" w14:textId="77777777" w:rsidR="00075808" w:rsidRPr="00FD3A7C" w:rsidRDefault="00075808" w:rsidP="0042039E">
      <w:pPr>
        <w:autoSpaceDE w:val="0"/>
        <w:autoSpaceDN w:val="0"/>
        <w:adjustRightInd w:val="0"/>
        <w:spacing w:after="0" w:line="240" w:lineRule="auto"/>
        <w:ind w:left="708"/>
        <w:jc w:val="both"/>
        <w:rPr>
          <w:rFonts w:cstheme="minorHAnsi"/>
          <w:color w:val="000000"/>
        </w:rPr>
      </w:pPr>
    </w:p>
    <w:p w14:paraId="0449D9B7" w14:textId="77777777" w:rsidR="00FD3A7C" w:rsidRPr="00AD0766" w:rsidRDefault="00FD3A7C" w:rsidP="000D7A53">
      <w:pPr>
        <w:autoSpaceDE w:val="0"/>
        <w:autoSpaceDN w:val="0"/>
        <w:adjustRightInd w:val="0"/>
        <w:spacing w:after="0" w:line="240" w:lineRule="auto"/>
        <w:jc w:val="both"/>
        <w:rPr>
          <w:rFonts w:cstheme="minorHAnsi"/>
          <w:color w:val="000000"/>
          <w:highlight w:val="yellow"/>
        </w:rPr>
      </w:pPr>
    </w:p>
    <w:p w14:paraId="2032067E" w14:textId="77777777" w:rsidR="00FD3A7C" w:rsidRPr="00FD3A7C" w:rsidRDefault="00FD3A7C" w:rsidP="000D7A53">
      <w:pPr>
        <w:autoSpaceDE w:val="0"/>
        <w:autoSpaceDN w:val="0"/>
        <w:adjustRightInd w:val="0"/>
        <w:spacing w:after="0" w:line="240" w:lineRule="auto"/>
        <w:ind w:firstLine="708"/>
        <w:jc w:val="both"/>
        <w:rPr>
          <w:rFonts w:cstheme="minorHAnsi"/>
          <w:color w:val="000000"/>
        </w:rPr>
      </w:pPr>
      <w:r w:rsidRPr="00FD3A7C">
        <w:rPr>
          <w:rFonts w:cstheme="minorHAnsi"/>
          <w:color w:val="000000"/>
        </w:rPr>
        <w:t xml:space="preserve">Pour chaque type </w:t>
      </w:r>
      <w:r w:rsidR="00437B22">
        <w:rPr>
          <w:rFonts w:cstheme="minorHAnsi"/>
          <w:color w:val="000000"/>
        </w:rPr>
        <w:t>d</w:t>
      </w:r>
      <w:r w:rsidR="009D2DCC">
        <w:rPr>
          <w:rFonts w:cstheme="minorHAnsi"/>
          <w:color w:val="000000"/>
        </w:rPr>
        <w:t>’activités et d</w:t>
      </w:r>
      <w:r w:rsidR="00437B22">
        <w:rPr>
          <w:rFonts w:cstheme="minorHAnsi"/>
          <w:color w:val="000000"/>
        </w:rPr>
        <w:t>e séjours</w:t>
      </w:r>
      <w:r w:rsidR="00437B22" w:rsidRPr="00FD3A7C">
        <w:rPr>
          <w:rFonts w:cstheme="minorHAnsi"/>
          <w:color w:val="000000"/>
        </w:rPr>
        <w:t xml:space="preserve"> </w:t>
      </w:r>
      <w:r w:rsidRPr="00FD3A7C">
        <w:rPr>
          <w:rFonts w:cstheme="minorHAnsi"/>
          <w:color w:val="000000"/>
        </w:rPr>
        <w:t xml:space="preserve">ou de prestation proposés, le candidat précisera : </w:t>
      </w:r>
    </w:p>
    <w:p w14:paraId="3A2FCE6A" w14:textId="77777777" w:rsidR="00FD3A7C" w:rsidRPr="00AD0766" w:rsidRDefault="00FD3A7C" w:rsidP="000D7A53">
      <w:pPr>
        <w:autoSpaceDE w:val="0"/>
        <w:autoSpaceDN w:val="0"/>
        <w:adjustRightInd w:val="0"/>
        <w:spacing w:after="0" w:line="240" w:lineRule="auto"/>
        <w:jc w:val="both"/>
        <w:rPr>
          <w:rFonts w:cstheme="minorHAnsi"/>
          <w:color w:val="000000"/>
          <w:sz w:val="4"/>
          <w:szCs w:val="4"/>
        </w:rPr>
      </w:pPr>
    </w:p>
    <w:p w14:paraId="570E8CA7" w14:textId="77777777" w:rsidR="008927DE" w:rsidRDefault="008927DE" w:rsidP="00075808">
      <w:pPr>
        <w:pStyle w:val="Paragraphedeliste"/>
        <w:numPr>
          <w:ilvl w:val="0"/>
          <w:numId w:val="15"/>
        </w:numPr>
        <w:autoSpaceDE w:val="0"/>
        <w:autoSpaceDN w:val="0"/>
        <w:adjustRightInd w:val="0"/>
        <w:ind w:left="993" w:hanging="284"/>
        <w:jc w:val="both"/>
        <w:rPr>
          <w:rFonts w:cstheme="minorHAnsi"/>
          <w:color w:val="000000"/>
        </w:rPr>
      </w:pPr>
      <w:r w:rsidRPr="008927DE">
        <w:rPr>
          <w:rFonts w:cstheme="minorHAnsi"/>
          <w:color w:val="000000"/>
        </w:rPr>
        <w:t>L</w:t>
      </w:r>
      <w:r w:rsidR="00FD3A7C" w:rsidRPr="008927DE">
        <w:rPr>
          <w:rFonts w:cstheme="minorHAnsi"/>
          <w:color w:val="000000"/>
        </w:rPr>
        <w:t>es professionnels mobilisés : personnel in</w:t>
      </w:r>
      <w:r>
        <w:rPr>
          <w:rFonts w:cstheme="minorHAnsi"/>
          <w:color w:val="000000"/>
        </w:rPr>
        <w:t>terne ou intervenants externes</w:t>
      </w:r>
      <w:r w:rsidR="000D7A53">
        <w:rPr>
          <w:rFonts w:cstheme="minorHAnsi"/>
          <w:color w:val="000000"/>
        </w:rPr>
        <w:t>,</w:t>
      </w:r>
      <w:r w:rsidR="009B397E">
        <w:rPr>
          <w:rFonts w:cstheme="minorHAnsi"/>
          <w:color w:val="000000"/>
        </w:rPr>
        <w:t xml:space="preserve"> bénévoles.</w:t>
      </w:r>
    </w:p>
    <w:p w14:paraId="6436BBD5" w14:textId="77777777" w:rsidR="000E09FA" w:rsidRPr="000D7A53" w:rsidRDefault="008927DE" w:rsidP="006933AD">
      <w:pPr>
        <w:pStyle w:val="Paragraphedeliste"/>
        <w:numPr>
          <w:ilvl w:val="0"/>
          <w:numId w:val="15"/>
        </w:numPr>
        <w:autoSpaceDE w:val="0"/>
        <w:autoSpaceDN w:val="0"/>
        <w:adjustRightInd w:val="0"/>
        <w:ind w:left="993" w:hanging="284"/>
        <w:jc w:val="both"/>
        <w:rPr>
          <w:rFonts w:cstheme="minorHAnsi"/>
          <w:color w:val="000000"/>
        </w:rPr>
      </w:pPr>
      <w:r w:rsidRPr="000D7A53">
        <w:rPr>
          <w:rFonts w:asciiTheme="minorHAnsi" w:hAnsiTheme="minorHAnsi" w:cstheme="minorHAnsi"/>
          <w:color w:val="000000"/>
        </w:rPr>
        <w:t>L</w:t>
      </w:r>
      <w:r w:rsidR="000D7A53" w:rsidRPr="000D7A53">
        <w:rPr>
          <w:rFonts w:asciiTheme="minorHAnsi" w:hAnsiTheme="minorHAnsi" w:cstheme="minorHAnsi"/>
          <w:color w:val="000000"/>
        </w:rPr>
        <w:t>’</w:t>
      </w:r>
      <w:r w:rsidR="00FD3A7C" w:rsidRPr="000D7A53">
        <w:rPr>
          <w:rFonts w:asciiTheme="minorHAnsi" w:hAnsiTheme="minorHAnsi" w:cstheme="minorHAnsi"/>
          <w:color w:val="000000"/>
        </w:rPr>
        <w:t xml:space="preserve">accompagnement </w:t>
      </w:r>
      <w:r w:rsidR="000D7A53" w:rsidRPr="000D7A53">
        <w:rPr>
          <w:rFonts w:asciiTheme="minorHAnsi" w:hAnsiTheme="minorHAnsi" w:cstheme="minorHAnsi"/>
          <w:color w:val="000000"/>
        </w:rPr>
        <w:t xml:space="preserve">et </w:t>
      </w:r>
      <w:r w:rsidR="000D7A53" w:rsidRPr="000D7A53">
        <w:rPr>
          <w:rFonts w:cstheme="minorHAnsi"/>
          <w:color w:val="000000"/>
        </w:rPr>
        <w:t>l</w:t>
      </w:r>
      <w:r w:rsidR="000E09FA" w:rsidRPr="000D7A53">
        <w:rPr>
          <w:rFonts w:cstheme="minorHAnsi"/>
          <w:color w:val="000000"/>
        </w:rPr>
        <w:t xml:space="preserve">a prise en charge </w:t>
      </w:r>
      <w:r w:rsidR="000D7A53" w:rsidRPr="000D7A53">
        <w:rPr>
          <w:rFonts w:cstheme="minorHAnsi"/>
          <w:color w:val="000000"/>
        </w:rPr>
        <w:t xml:space="preserve">mis en place </w:t>
      </w:r>
      <w:r w:rsidR="000E09FA" w:rsidRPr="000D7A53">
        <w:rPr>
          <w:rFonts w:cstheme="minorHAnsi"/>
          <w:color w:val="000000"/>
        </w:rPr>
        <w:t xml:space="preserve">durant ce temps de </w:t>
      </w:r>
      <w:r w:rsidR="00D63701" w:rsidRPr="000D7A53">
        <w:rPr>
          <w:rFonts w:cstheme="minorHAnsi"/>
          <w:color w:val="000000"/>
        </w:rPr>
        <w:t>répit</w:t>
      </w:r>
      <w:r w:rsidR="009A1046">
        <w:rPr>
          <w:rFonts w:cstheme="minorHAnsi"/>
          <w:color w:val="000000"/>
        </w:rPr>
        <w:t xml:space="preserve"> et de répit</w:t>
      </w:r>
      <w:r w:rsidR="000D7A53" w:rsidRPr="000D7A53">
        <w:rPr>
          <w:rFonts w:cstheme="minorHAnsi"/>
          <w:color w:val="000000"/>
        </w:rPr>
        <w:t>.</w:t>
      </w:r>
    </w:p>
    <w:p w14:paraId="22D0BA10" w14:textId="77777777" w:rsidR="000B156C" w:rsidRPr="00A13664" w:rsidRDefault="000B156C" w:rsidP="0042039E">
      <w:pPr>
        <w:pStyle w:val="Default"/>
        <w:ind w:firstLine="708"/>
        <w:jc w:val="both"/>
        <w:rPr>
          <w:rFonts w:asciiTheme="minorHAnsi" w:hAnsiTheme="minorHAnsi" w:cstheme="minorHAnsi"/>
          <w:b/>
          <w:bCs/>
          <w:color w:val="1F497D" w:themeColor="text2"/>
          <w:sz w:val="22"/>
          <w:szCs w:val="22"/>
        </w:rPr>
      </w:pPr>
    </w:p>
    <w:p w14:paraId="3C7ECFEE" w14:textId="77777777" w:rsidR="0095011C" w:rsidRPr="00D63701" w:rsidRDefault="00F4001E" w:rsidP="0042039E">
      <w:pPr>
        <w:pStyle w:val="Default"/>
        <w:ind w:firstLine="708"/>
        <w:jc w:val="both"/>
        <w:rPr>
          <w:rFonts w:ascii="Calibri" w:hAnsi="Calibri" w:cs="Calibri"/>
          <w:b/>
          <w:bCs/>
          <w:color w:val="1F497D" w:themeColor="text2"/>
          <w:sz w:val="26"/>
          <w:szCs w:val="26"/>
          <w:u w:val="single"/>
        </w:rPr>
      </w:pPr>
      <w:r w:rsidRPr="00D63701">
        <w:rPr>
          <w:rFonts w:asciiTheme="minorHAnsi" w:hAnsiTheme="minorHAnsi" w:cstheme="minorHAnsi"/>
          <w:b/>
          <w:bCs/>
          <w:color w:val="1F497D" w:themeColor="text2"/>
          <w:sz w:val="26"/>
          <w:szCs w:val="26"/>
          <w:u w:val="single"/>
        </w:rPr>
        <w:t>2)</w:t>
      </w:r>
      <w:r w:rsidR="0095011C" w:rsidRPr="00D63701">
        <w:rPr>
          <w:rFonts w:asciiTheme="minorHAnsi" w:hAnsiTheme="minorHAnsi" w:cstheme="minorHAnsi"/>
          <w:b/>
          <w:bCs/>
          <w:color w:val="1F497D" w:themeColor="text2"/>
          <w:sz w:val="26"/>
          <w:szCs w:val="26"/>
          <w:u w:val="single"/>
        </w:rPr>
        <w:t xml:space="preserve"> </w:t>
      </w:r>
      <w:r w:rsidR="0095011C" w:rsidRPr="00D63701">
        <w:rPr>
          <w:rFonts w:ascii="Calibri" w:hAnsi="Calibri" w:cs="Calibri"/>
          <w:b/>
          <w:bCs/>
          <w:color w:val="1F497D" w:themeColor="text2"/>
          <w:sz w:val="26"/>
          <w:szCs w:val="26"/>
          <w:u w:val="single"/>
        </w:rPr>
        <w:t>L</w:t>
      </w:r>
      <w:r w:rsidR="00075808">
        <w:rPr>
          <w:rFonts w:ascii="Calibri" w:hAnsi="Calibri" w:cs="Calibri"/>
          <w:b/>
          <w:bCs/>
          <w:color w:val="1F497D" w:themeColor="text2"/>
          <w:sz w:val="26"/>
          <w:szCs w:val="26"/>
          <w:u w:val="single"/>
        </w:rPr>
        <w:t>’équilibre financier des projets</w:t>
      </w:r>
      <w:r w:rsidR="0095011C" w:rsidRPr="00D63701">
        <w:rPr>
          <w:rFonts w:ascii="Calibri" w:hAnsi="Calibri" w:cs="Calibri"/>
          <w:b/>
          <w:bCs/>
          <w:color w:val="1F497D" w:themeColor="text2"/>
          <w:sz w:val="26"/>
          <w:szCs w:val="26"/>
          <w:u w:val="single"/>
        </w:rPr>
        <w:t xml:space="preserve"> </w:t>
      </w:r>
    </w:p>
    <w:p w14:paraId="67FBA850" w14:textId="77777777" w:rsidR="0095011C" w:rsidRPr="00AD0766" w:rsidRDefault="0095011C" w:rsidP="0042039E">
      <w:pPr>
        <w:pStyle w:val="Default"/>
        <w:ind w:firstLine="708"/>
        <w:jc w:val="both"/>
        <w:rPr>
          <w:rFonts w:asciiTheme="minorHAnsi" w:hAnsiTheme="minorHAnsi" w:cstheme="minorHAnsi"/>
          <w:color w:val="1F497D" w:themeColor="text2"/>
          <w:sz w:val="16"/>
          <w:szCs w:val="16"/>
        </w:rPr>
      </w:pPr>
    </w:p>
    <w:p w14:paraId="3C74F083" w14:textId="77777777" w:rsidR="00075808" w:rsidRDefault="00437B22" w:rsidP="0042039E">
      <w:pPr>
        <w:pStyle w:val="Default"/>
        <w:ind w:left="708"/>
        <w:jc w:val="both"/>
        <w:rPr>
          <w:rFonts w:asciiTheme="minorHAnsi" w:hAnsiTheme="minorHAnsi" w:cstheme="minorHAnsi"/>
          <w:sz w:val="22"/>
          <w:szCs w:val="22"/>
        </w:rPr>
      </w:pPr>
      <w:r>
        <w:rPr>
          <w:rFonts w:asciiTheme="minorHAnsi" w:hAnsiTheme="minorHAnsi" w:cstheme="minorHAnsi"/>
          <w:sz w:val="22"/>
          <w:szCs w:val="22"/>
        </w:rPr>
        <w:t>L</w:t>
      </w:r>
      <w:r w:rsidR="00075808">
        <w:rPr>
          <w:rFonts w:asciiTheme="minorHAnsi" w:hAnsiTheme="minorHAnsi" w:cstheme="minorHAnsi"/>
          <w:sz w:val="22"/>
          <w:szCs w:val="22"/>
        </w:rPr>
        <w:t>e porteur de projet transmettra un budget précisant notamment l</w:t>
      </w:r>
      <w:r>
        <w:rPr>
          <w:rFonts w:asciiTheme="minorHAnsi" w:hAnsiTheme="minorHAnsi" w:cstheme="minorHAnsi"/>
          <w:sz w:val="22"/>
          <w:szCs w:val="22"/>
        </w:rPr>
        <w:t>a participation d</w:t>
      </w:r>
      <w:r w:rsidR="00075808">
        <w:rPr>
          <w:rFonts w:asciiTheme="minorHAnsi" w:hAnsiTheme="minorHAnsi" w:cstheme="minorHAnsi"/>
          <w:sz w:val="22"/>
          <w:szCs w:val="22"/>
        </w:rPr>
        <w:t>es</w:t>
      </w:r>
      <w:r>
        <w:rPr>
          <w:rFonts w:asciiTheme="minorHAnsi" w:hAnsiTheme="minorHAnsi" w:cstheme="minorHAnsi"/>
          <w:sz w:val="22"/>
          <w:szCs w:val="22"/>
        </w:rPr>
        <w:t xml:space="preserve"> bénéficiaire</w:t>
      </w:r>
      <w:r w:rsidR="00075808">
        <w:rPr>
          <w:rFonts w:asciiTheme="minorHAnsi" w:hAnsiTheme="minorHAnsi" w:cstheme="minorHAnsi"/>
          <w:sz w:val="22"/>
          <w:szCs w:val="22"/>
        </w:rPr>
        <w:t>s</w:t>
      </w:r>
      <w:r>
        <w:rPr>
          <w:rFonts w:asciiTheme="minorHAnsi" w:hAnsiTheme="minorHAnsi" w:cstheme="minorHAnsi"/>
          <w:sz w:val="22"/>
          <w:szCs w:val="22"/>
        </w:rPr>
        <w:t xml:space="preserve"> </w:t>
      </w:r>
      <w:r w:rsidR="00075808">
        <w:rPr>
          <w:rFonts w:asciiTheme="minorHAnsi" w:hAnsiTheme="minorHAnsi" w:cstheme="minorHAnsi"/>
          <w:sz w:val="22"/>
          <w:szCs w:val="22"/>
        </w:rPr>
        <w:t xml:space="preserve">et le montant de la subvention demandée à la Ville de Paris. </w:t>
      </w:r>
    </w:p>
    <w:p w14:paraId="6D3B9732" w14:textId="77777777" w:rsidR="00512A6E" w:rsidRDefault="00075808" w:rsidP="0042039E">
      <w:pPr>
        <w:pStyle w:val="Default"/>
        <w:ind w:left="708"/>
        <w:jc w:val="both"/>
        <w:rPr>
          <w:rFonts w:asciiTheme="minorHAnsi" w:hAnsiTheme="minorHAnsi" w:cstheme="minorHAnsi"/>
          <w:sz w:val="22"/>
          <w:szCs w:val="22"/>
        </w:rPr>
      </w:pPr>
      <w:r>
        <w:rPr>
          <w:rFonts w:asciiTheme="minorHAnsi" w:hAnsiTheme="minorHAnsi" w:cstheme="minorHAnsi"/>
          <w:sz w:val="22"/>
          <w:szCs w:val="22"/>
        </w:rPr>
        <w:t xml:space="preserve">Le budget de chaque projet sera étudié en fonction de ses spécificités, toutefois, l’appel à candidatures prévoit que la subvention </w:t>
      </w:r>
      <w:r w:rsidR="004A43A4">
        <w:rPr>
          <w:rFonts w:asciiTheme="minorHAnsi" w:hAnsiTheme="minorHAnsi" w:cstheme="minorHAnsi"/>
          <w:sz w:val="22"/>
          <w:szCs w:val="22"/>
        </w:rPr>
        <w:t xml:space="preserve">moyenne n’excède pas </w:t>
      </w:r>
      <w:r w:rsidR="004A43A4" w:rsidRPr="006933AD">
        <w:rPr>
          <w:rFonts w:asciiTheme="minorHAnsi" w:hAnsiTheme="minorHAnsi" w:cstheme="minorHAnsi"/>
          <w:b/>
          <w:bCs/>
          <w:sz w:val="22"/>
          <w:szCs w:val="22"/>
        </w:rPr>
        <w:t>200 €</w:t>
      </w:r>
      <w:r w:rsidR="004A43A4">
        <w:rPr>
          <w:rFonts w:asciiTheme="minorHAnsi" w:hAnsiTheme="minorHAnsi" w:cstheme="minorHAnsi"/>
          <w:sz w:val="22"/>
          <w:szCs w:val="22"/>
        </w:rPr>
        <w:t> par demi-</w:t>
      </w:r>
      <w:r w:rsidR="004A43A4" w:rsidRPr="006933AD">
        <w:rPr>
          <w:rFonts w:asciiTheme="minorHAnsi" w:hAnsiTheme="minorHAnsi" w:cstheme="minorHAnsi"/>
          <w:sz w:val="22"/>
          <w:szCs w:val="22"/>
        </w:rPr>
        <w:t>journée par bénéficiaire</w:t>
      </w:r>
      <w:r w:rsidR="004A43A4">
        <w:rPr>
          <w:rFonts w:asciiTheme="minorHAnsi" w:hAnsiTheme="minorHAnsi" w:cstheme="minorHAnsi"/>
          <w:sz w:val="22"/>
          <w:szCs w:val="22"/>
        </w:rPr>
        <w:t xml:space="preserve"> pour des activités sans nuitée (soit une subvention de l’ordre de 2 000 €</w:t>
      </w:r>
      <w:r w:rsidR="009A1046">
        <w:rPr>
          <w:rFonts w:asciiTheme="minorHAnsi" w:hAnsiTheme="minorHAnsi" w:cstheme="minorHAnsi"/>
          <w:sz w:val="22"/>
          <w:szCs w:val="22"/>
        </w:rPr>
        <w:t xml:space="preserve"> au</w:t>
      </w:r>
      <w:r w:rsidR="004A43A4">
        <w:rPr>
          <w:rFonts w:asciiTheme="minorHAnsi" w:hAnsiTheme="minorHAnsi" w:cstheme="minorHAnsi"/>
          <w:sz w:val="22"/>
          <w:szCs w:val="22"/>
        </w:rPr>
        <w:t xml:space="preserve"> </w:t>
      </w:r>
      <w:r w:rsidR="009A1046">
        <w:rPr>
          <w:rFonts w:asciiTheme="minorHAnsi" w:hAnsiTheme="minorHAnsi" w:cstheme="minorHAnsi"/>
          <w:sz w:val="22"/>
          <w:szCs w:val="22"/>
        </w:rPr>
        <w:t xml:space="preserve">maximum </w:t>
      </w:r>
      <w:r w:rsidR="004A43A4">
        <w:rPr>
          <w:rFonts w:asciiTheme="minorHAnsi" w:hAnsiTheme="minorHAnsi" w:cstheme="minorHAnsi"/>
          <w:sz w:val="22"/>
          <w:szCs w:val="22"/>
        </w:rPr>
        <w:t>pour une sortie d’une journée pour un groupe de 5 personnes en situation de handicap).</w:t>
      </w:r>
    </w:p>
    <w:p w14:paraId="22244F8E" w14:textId="77777777" w:rsidR="009A1046" w:rsidRDefault="009A1046" w:rsidP="0042039E">
      <w:pPr>
        <w:pStyle w:val="Default"/>
        <w:ind w:left="708"/>
        <w:jc w:val="both"/>
        <w:rPr>
          <w:rFonts w:asciiTheme="minorHAnsi" w:hAnsiTheme="minorHAnsi" w:cstheme="minorHAnsi"/>
          <w:sz w:val="22"/>
          <w:szCs w:val="22"/>
        </w:rPr>
      </w:pPr>
      <w:r>
        <w:rPr>
          <w:rFonts w:asciiTheme="minorHAnsi" w:hAnsiTheme="minorHAnsi" w:cstheme="minorHAnsi"/>
          <w:sz w:val="22"/>
          <w:szCs w:val="22"/>
        </w:rPr>
        <w:t>La participation des bénéficiaires devra rester aussi réduite que possible.</w:t>
      </w:r>
    </w:p>
    <w:p w14:paraId="660CADC3" w14:textId="77777777" w:rsidR="00437B22" w:rsidRDefault="00437B22" w:rsidP="0042039E">
      <w:pPr>
        <w:pStyle w:val="Default"/>
        <w:ind w:left="708"/>
        <w:jc w:val="both"/>
        <w:rPr>
          <w:rFonts w:asciiTheme="minorHAnsi" w:hAnsiTheme="minorHAnsi" w:cstheme="minorHAnsi"/>
          <w:sz w:val="22"/>
          <w:szCs w:val="22"/>
        </w:rPr>
      </w:pPr>
    </w:p>
    <w:p w14:paraId="0F72EE01" w14:textId="77777777" w:rsidR="00887B33" w:rsidRPr="00D63701" w:rsidRDefault="00F4001E" w:rsidP="00F034D9">
      <w:pPr>
        <w:pStyle w:val="Default"/>
        <w:ind w:left="708"/>
        <w:jc w:val="both"/>
        <w:rPr>
          <w:rFonts w:asciiTheme="minorHAnsi" w:hAnsiTheme="minorHAnsi" w:cstheme="minorHAnsi"/>
          <w:b/>
          <w:color w:val="1F497D" w:themeColor="text2"/>
          <w:sz w:val="26"/>
          <w:szCs w:val="26"/>
          <w:u w:val="single"/>
        </w:rPr>
      </w:pPr>
      <w:r w:rsidRPr="00D63701">
        <w:rPr>
          <w:rFonts w:asciiTheme="minorHAnsi" w:hAnsiTheme="minorHAnsi" w:cstheme="minorHAnsi"/>
          <w:b/>
          <w:bCs/>
          <w:color w:val="1F497D" w:themeColor="text2"/>
          <w:sz w:val="26"/>
          <w:szCs w:val="26"/>
          <w:u w:val="single"/>
        </w:rPr>
        <w:t>3</w:t>
      </w:r>
      <w:r w:rsidR="00941D88" w:rsidRPr="00D63701">
        <w:rPr>
          <w:rFonts w:asciiTheme="minorHAnsi" w:hAnsiTheme="minorHAnsi" w:cstheme="minorHAnsi"/>
          <w:b/>
          <w:bCs/>
          <w:color w:val="1F497D" w:themeColor="text2"/>
          <w:sz w:val="26"/>
          <w:szCs w:val="26"/>
          <w:u w:val="single"/>
        </w:rPr>
        <w:t xml:space="preserve">) </w:t>
      </w:r>
      <w:r w:rsidR="00887B33" w:rsidRPr="00D63701">
        <w:rPr>
          <w:rFonts w:asciiTheme="minorHAnsi" w:hAnsiTheme="minorHAnsi" w:cstheme="minorHAnsi"/>
          <w:b/>
          <w:color w:val="1F497D" w:themeColor="text2"/>
          <w:sz w:val="26"/>
          <w:szCs w:val="26"/>
          <w:u w:val="single"/>
        </w:rPr>
        <w:t>Règlementation en matière d</w:t>
      </w:r>
      <w:r w:rsidR="00F034D9">
        <w:rPr>
          <w:rFonts w:asciiTheme="minorHAnsi" w:hAnsiTheme="minorHAnsi" w:cstheme="minorHAnsi"/>
          <w:b/>
          <w:color w:val="1F497D" w:themeColor="text2"/>
          <w:sz w:val="26"/>
          <w:szCs w:val="26"/>
          <w:u w:val="single"/>
        </w:rPr>
        <w:t>’activités et de</w:t>
      </w:r>
      <w:r w:rsidR="001A1EA7" w:rsidRPr="00D63701">
        <w:rPr>
          <w:rFonts w:asciiTheme="minorHAnsi" w:hAnsiTheme="minorHAnsi" w:cstheme="minorHAnsi"/>
          <w:b/>
          <w:color w:val="1F497D" w:themeColor="text2"/>
          <w:sz w:val="26"/>
          <w:szCs w:val="26"/>
          <w:u w:val="single"/>
        </w:rPr>
        <w:t xml:space="preserve"> vacances, de </w:t>
      </w:r>
      <w:r w:rsidR="00887B33" w:rsidRPr="00D63701">
        <w:rPr>
          <w:rFonts w:asciiTheme="minorHAnsi" w:hAnsiTheme="minorHAnsi" w:cstheme="minorHAnsi"/>
          <w:b/>
          <w:color w:val="1F497D" w:themeColor="text2"/>
          <w:sz w:val="26"/>
          <w:szCs w:val="26"/>
          <w:u w:val="single"/>
        </w:rPr>
        <w:t>sécurité</w:t>
      </w:r>
      <w:r w:rsidR="002C4DD8" w:rsidRPr="00D63701">
        <w:rPr>
          <w:rFonts w:asciiTheme="minorHAnsi" w:hAnsiTheme="minorHAnsi" w:cstheme="minorHAnsi"/>
          <w:b/>
          <w:color w:val="1F497D" w:themeColor="text2"/>
          <w:sz w:val="26"/>
          <w:szCs w:val="26"/>
          <w:u w:val="single"/>
        </w:rPr>
        <w:t>, de décence et d’hygiène</w:t>
      </w:r>
      <w:r w:rsidR="00887B33" w:rsidRPr="00D63701">
        <w:rPr>
          <w:rFonts w:asciiTheme="minorHAnsi" w:hAnsiTheme="minorHAnsi" w:cstheme="minorHAnsi"/>
          <w:b/>
          <w:color w:val="1F497D" w:themeColor="text2"/>
          <w:sz w:val="26"/>
          <w:szCs w:val="26"/>
          <w:u w:val="single"/>
        </w:rPr>
        <w:t>.</w:t>
      </w:r>
    </w:p>
    <w:p w14:paraId="47215FE0" w14:textId="77777777" w:rsidR="00EA1442" w:rsidRPr="004C141B" w:rsidRDefault="00EA1442" w:rsidP="0042039E">
      <w:pPr>
        <w:spacing w:after="0" w:line="240" w:lineRule="auto"/>
        <w:ind w:left="708"/>
        <w:jc w:val="both"/>
        <w:rPr>
          <w:rFonts w:cstheme="minorHAnsi"/>
          <w:color w:val="000000"/>
        </w:rPr>
      </w:pPr>
    </w:p>
    <w:p w14:paraId="6667E119" w14:textId="77777777" w:rsidR="003518F4" w:rsidRDefault="005239A5" w:rsidP="0042039E">
      <w:pPr>
        <w:spacing w:after="0" w:line="240" w:lineRule="auto"/>
        <w:ind w:left="708"/>
        <w:jc w:val="both"/>
        <w:rPr>
          <w:rFonts w:cstheme="minorHAnsi"/>
        </w:rPr>
      </w:pPr>
      <w:r w:rsidRPr="004C141B">
        <w:rPr>
          <w:rFonts w:cstheme="minorHAnsi"/>
        </w:rPr>
        <w:t>L</w:t>
      </w:r>
      <w:r w:rsidR="00460612">
        <w:rPr>
          <w:rFonts w:cstheme="minorHAnsi"/>
        </w:rPr>
        <w:t>e</w:t>
      </w:r>
      <w:r w:rsidRPr="004C141B">
        <w:rPr>
          <w:rFonts w:cstheme="minorHAnsi"/>
        </w:rPr>
        <w:t xml:space="preserve"> </w:t>
      </w:r>
      <w:r w:rsidR="006B7556">
        <w:rPr>
          <w:rFonts w:cstheme="minorHAnsi"/>
        </w:rPr>
        <w:t xml:space="preserve">porteur de projet </w:t>
      </w:r>
      <w:r w:rsidR="00DD705F" w:rsidRPr="004C141B">
        <w:rPr>
          <w:rFonts w:cstheme="minorHAnsi"/>
        </w:rPr>
        <w:t xml:space="preserve">s’engage à ce que </w:t>
      </w:r>
      <w:r w:rsidR="006B7556">
        <w:rPr>
          <w:rFonts w:cstheme="minorHAnsi"/>
        </w:rPr>
        <w:t xml:space="preserve">ces </w:t>
      </w:r>
      <w:r w:rsidR="008B03C4">
        <w:rPr>
          <w:rFonts w:cstheme="minorHAnsi"/>
        </w:rPr>
        <w:t xml:space="preserve">activités et ces </w:t>
      </w:r>
      <w:r w:rsidR="006B7556">
        <w:rPr>
          <w:rFonts w:cstheme="minorHAnsi"/>
        </w:rPr>
        <w:t>vacances</w:t>
      </w:r>
      <w:r w:rsidR="00DD705F" w:rsidRPr="004C141B">
        <w:rPr>
          <w:rFonts w:cstheme="minorHAnsi"/>
        </w:rPr>
        <w:t xml:space="preserve"> respectent la règlementation en vigueur en matière d’accessibilité, de sécurité, de décence et d’hygiène.</w:t>
      </w:r>
      <w:r w:rsidR="00AC4257">
        <w:rPr>
          <w:rFonts w:cstheme="minorHAnsi"/>
        </w:rPr>
        <w:t xml:space="preserve"> </w:t>
      </w:r>
    </w:p>
    <w:p w14:paraId="3A337C49" w14:textId="77777777" w:rsidR="00075808" w:rsidRDefault="00075808" w:rsidP="0042039E">
      <w:pPr>
        <w:spacing w:after="0" w:line="240" w:lineRule="auto"/>
        <w:ind w:left="708"/>
        <w:jc w:val="both"/>
        <w:rPr>
          <w:rFonts w:cstheme="minorHAnsi"/>
        </w:rPr>
      </w:pPr>
      <w:r>
        <w:rPr>
          <w:rFonts w:cstheme="minorHAnsi"/>
        </w:rPr>
        <w:t>Il précisera également les mesures mises en place dans le cadre de la crise sanitaire (respect des gestes barrière…)</w:t>
      </w:r>
      <w:r w:rsidR="009A3DB1">
        <w:rPr>
          <w:rFonts w:cstheme="minorHAnsi"/>
        </w:rPr>
        <w:t xml:space="preserve"> et les projets devront pouvoir être adaptés en fonction de l’évolution de la situation sanitaire (élargissement ou restriction de déplacement, de la taille des groupes etc.)</w:t>
      </w:r>
      <w:r>
        <w:rPr>
          <w:rFonts w:cstheme="minorHAnsi"/>
        </w:rPr>
        <w:t>.</w:t>
      </w:r>
    </w:p>
    <w:p w14:paraId="6433CE31" w14:textId="77777777" w:rsidR="00662E71" w:rsidRDefault="00662E71" w:rsidP="0042039E">
      <w:pPr>
        <w:spacing w:after="0" w:line="240" w:lineRule="auto"/>
        <w:ind w:left="708"/>
        <w:jc w:val="both"/>
        <w:rPr>
          <w:rFonts w:cstheme="minorHAnsi"/>
          <w:color w:val="000000"/>
        </w:rPr>
      </w:pPr>
    </w:p>
    <w:p w14:paraId="327A0731" w14:textId="77777777" w:rsidR="008F7563" w:rsidRPr="00D63701" w:rsidRDefault="00F4001E" w:rsidP="0042039E">
      <w:pPr>
        <w:pStyle w:val="Default"/>
        <w:ind w:firstLine="708"/>
        <w:jc w:val="both"/>
        <w:rPr>
          <w:rFonts w:asciiTheme="minorHAnsi" w:hAnsiTheme="minorHAnsi" w:cstheme="minorHAnsi"/>
          <w:color w:val="1F497D" w:themeColor="text2"/>
          <w:sz w:val="26"/>
          <w:szCs w:val="26"/>
          <w:u w:val="single"/>
        </w:rPr>
      </w:pPr>
      <w:r w:rsidRPr="00D63701">
        <w:rPr>
          <w:rFonts w:asciiTheme="minorHAnsi" w:hAnsiTheme="minorHAnsi" w:cstheme="minorHAnsi"/>
          <w:b/>
          <w:bCs/>
          <w:color w:val="1F497D" w:themeColor="text2"/>
          <w:sz w:val="26"/>
          <w:szCs w:val="26"/>
          <w:u w:val="single"/>
        </w:rPr>
        <w:t>4</w:t>
      </w:r>
      <w:r w:rsidR="008F7563" w:rsidRPr="00D63701">
        <w:rPr>
          <w:rFonts w:asciiTheme="minorHAnsi" w:hAnsiTheme="minorHAnsi" w:cstheme="minorHAnsi"/>
          <w:b/>
          <w:bCs/>
          <w:color w:val="1F497D" w:themeColor="text2"/>
          <w:sz w:val="26"/>
          <w:szCs w:val="26"/>
          <w:u w:val="single"/>
        </w:rPr>
        <w:t xml:space="preserve">) </w:t>
      </w:r>
      <w:r w:rsidR="003A630C" w:rsidRPr="00D63701">
        <w:rPr>
          <w:rFonts w:asciiTheme="minorHAnsi" w:hAnsiTheme="minorHAnsi" w:cstheme="minorHAnsi"/>
          <w:b/>
          <w:bCs/>
          <w:color w:val="1F497D" w:themeColor="text2"/>
          <w:sz w:val="26"/>
          <w:szCs w:val="26"/>
          <w:u w:val="single"/>
        </w:rPr>
        <w:t>Émergence</w:t>
      </w:r>
      <w:r w:rsidR="008F7563" w:rsidRPr="00D63701">
        <w:rPr>
          <w:rFonts w:asciiTheme="minorHAnsi" w:hAnsiTheme="minorHAnsi" w:cstheme="minorHAnsi"/>
          <w:b/>
          <w:bCs/>
          <w:color w:val="1F497D" w:themeColor="text2"/>
          <w:sz w:val="26"/>
          <w:szCs w:val="26"/>
          <w:u w:val="single"/>
        </w:rPr>
        <w:t xml:space="preserve"> des projets associatifs </w:t>
      </w:r>
    </w:p>
    <w:p w14:paraId="0E72B107" w14:textId="77777777" w:rsidR="00A7676C" w:rsidRPr="003518F4" w:rsidRDefault="00A7676C" w:rsidP="0042039E">
      <w:pPr>
        <w:spacing w:after="0" w:line="240" w:lineRule="auto"/>
        <w:jc w:val="both"/>
        <w:rPr>
          <w:rFonts w:cstheme="minorHAnsi"/>
          <w:bCs/>
        </w:rPr>
      </w:pPr>
    </w:p>
    <w:p w14:paraId="60FE254B" w14:textId="77777777" w:rsidR="00D96CC0" w:rsidRDefault="00E04364" w:rsidP="0042039E">
      <w:pPr>
        <w:spacing w:after="0" w:line="240" w:lineRule="auto"/>
        <w:ind w:left="708"/>
        <w:jc w:val="both"/>
        <w:rPr>
          <w:rFonts w:cstheme="minorHAnsi"/>
          <w:color w:val="000000"/>
        </w:rPr>
      </w:pPr>
      <w:r w:rsidRPr="00FE7F00">
        <w:rPr>
          <w:color w:val="000000"/>
        </w:rPr>
        <w:t xml:space="preserve">Les </w:t>
      </w:r>
      <w:r w:rsidR="00EE7C9C">
        <w:rPr>
          <w:color w:val="000000"/>
        </w:rPr>
        <w:t>porteurs de projets</w:t>
      </w:r>
      <w:r w:rsidR="00EE7C9C" w:rsidRPr="00FE7F00">
        <w:rPr>
          <w:color w:val="000000"/>
        </w:rPr>
        <w:t xml:space="preserve"> </w:t>
      </w:r>
      <w:r w:rsidRPr="00FE7F00">
        <w:rPr>
          <w:color w:val="000000"/>
        </w:rPr>
        <w:t xml:space="preserve">sont invités à présenter leurs projets aux services de la </w:t>
      </w:r>
      <w:r w:rsidR="008F7563" w:rsidRPr="00FE7F00">
        <w:rPr>
          <w:color w:val="000000"/>
        </w:rPr>
        <w:t>collectivité parisienne</w:t>
      </w:r>
      <w:r w:rsidR="00830601">
        <w:rPr>
          <w:color w:val="000000"/>
        </w:rPr>
        <w:t>.</w:t>
      </w:r>
      <w:r w:rsidR="00F5522D">
        <w:rPr>
          <w:color w:val="000000"/>
        </w:rPr>
        <w:t xml:space="preserve"> </w:t>
      </w:r>
      <w:r w:rsidR="00334974">
        <w:rPr>
          <w:rFonts w:cstheme="minorHAnsi"/>
          <w:color w:val="000000"/>
        </w:rPr>
        <w:t>Tous le</w:t>
      </w:r>
      <w:r w:rsidR="00334974" w:rsidRPr="00334974">
        <w:rPr>
          <w:rFonts w:cstheme="minorHAnsi"/>
          <w:color w:val="000000"/>
        </w:rPr>
        <w:t>s</w:t>
      </w:r>
      <w:r w:rsidR="00334974">
        <w:rPr>
          <w:rFonts w:cstheme="minorHAnsi"/>
          <w:color w:val="000000"/>
        </w:rPr>
        <w:t xml:space="preserve"> </w:t>
      </w:r>
      <w:r w:rsidR="00334974" w:rsidRPr="00334974">
        <w:rPr>
          <w:rFonts w:cstheme="minorHAnsi"/>
          <w:color w:val="000000"/>
        </w:rPr>
        <w:t>projets devront s’inscrire dans le cadre réglementaire</w:t>
      </w:r>
      <w:r w:rsidR="00334974">
        <w:rPr>
          <w:rFonts w:cstheme="minorHAnsi"/>
          <w:color w:val="000000"/>
        </w:rPr>
        <w:t xml:space="preserve">. </w:t>
      </w:r>
    </w:p>
    <w:p w14:paraId="10E9A097" w14:textId="77777777" w:rsidR="00A965A1" w:rsidRPr="003518F4" w:rsidRDefault="00A965A1" w:rsidP="0042039E">
      <w:pPr>
        <w:spacing w:after="0" w:line="240" w:lineRule="auto"/>
        <w:ind w:left="708"/>
        <w:jc w:val="both"/>
        <w:rPr>
          <w:rFonts w:cstheme="minorHAnsi"/>
          <w:color w:val="000000"/>
        </w:rPr>
      </w:pPr>
    </w:p>
    <w:p w14:paraId="6DC27B5F" w14:textId="77777777" w:rsidR="00F4001E" w:rsidRDefault="00FE0A53" w:rsidP="0042039E">
      <w:pPr>
        <w:pStyle w:val="Default"/>
        <w:ind w:left="708"/>
        <w:jc w:val="both"/>
        <w:rPr>
          <w:rFonts w:asciiTheme="minorHAnsi" w:hAnsiTheme="minorHAnsi" w:cstheme="minorHAnsi"/>
          <w:sz w:val="22"/>
          <w:szCs w:val="22"/>
        </w:rPr>
      </w:pPr>
      <w:r w:rsidRPr="00FE7F00">
        <w:rPr>
          <w:rFonts w:asciiTheme="minorHAnsi" w:hAnsiTheme="minorHAnsi" w:cstheme="minorHAnsi"/>
          <w:sz w:val="22"/>
          <w:szCs w:val="22"/>
        </w:rPr>
        <w:t xml:space="preserve">Chaque </w:t>
      </w:r>
      <w:r w:rsidR="008F7563" w:rsidRPr="00FE7F00">
        <w:rPr>
          <w:rFonts w:asciiTheme="minorHAnsi" w:hAnsiTheme="minorHAnsi" w:cstheme="minorHAnsi"/>
          <w:sz w:val="22"/>
          <w:szCs w:val="22"/>
        </w:rPr>
        <w:t xml:space="preserve">porteur de projet </w:t>
      </w:r>
      <w:r w:rsidRPr="00FE7F00">
        <w:rPr>
          <w:rFonts w:asciiTheme="minorHAnsi" w:hAnsiTheme="minorHAnsi" w:cstheme="minorHAnsi"/>
          <w:sz w:val="22"/>
          <w:szCs w:val="22"/>
        </w:rPr>
        <w:t xml:space="preserve">déposera un dossier par projet présenté en décrivant, au regard du </w:t>
      </w:r>
      <w:r w:rsidR="008F7563" w:rsidRPr="00FE7F00">
        <w:rPr>
          <w:rFonts w:asciiTheme="minorHAnsi" w:hAnsiTheme="minorHAnsi" w:cstheme="minorHAnsi"/>
          <w:sz w:val="22"/>
          <w:szCs w:val="22"/>
        </w:rPr>
        <w:t>présent document (cf. points relatifs aux caractéristiques du projet</w:t>
      </w:r>
      <w:r w:rsidR="00E82AF7" w:rsidRPr="00FE7F00">
        <w:rPr>
          <w:rFonts w:asciiTheme="minorHAnsi" w:hAnsiTheme="minorHAnsi" w:cstheme="minorHAnsi"/>
          <w:sz w:val="22"/>
          <w:szCs w:val="22"/>
        </w:rPr>
        <w:t xml:space="preserve"> </w:t>
      </w:r>
      <w:r w:rsidR="008F7563" w:rsidRPr="00FE7F00">
        <w:rPr>
          <w:rFonts w:asciiTheme="minorHAnsi" w:hAnsiTheme="minorHAnsi" w:cstheme="minorHAnsi"/>
          <w:sz w:val="22"/>
          <w:szCs w:val="22"/>
        </w:rPr>
        <w:t>et aux critères de sélection)</w:t>
      </w:r>
      <w:r w:rsidRPr="00FE7F00">
        <w:rPr>
          <w:rFonts w:asciiTheme="minorHAnsi" w:hAnsiTheme="minorHAnsi" w:cstheme="minorHAnsi"/>
          <w:sz w:val="22"/>
          <w:szCs w:val="22"/>
        </w:rPr>
        <w:t>, tous les éléments permettant de garantir la qualité de prise en charge au sein de ce</w:t>
      </w:r>
      <w:r w:rsidR="008F7563" w:rsidRPr="00FE7F00">
        <w:rPr>
          <w:rFonts w:asciiTheme="minorHAnsi" w:hAnsiTheme="minorHAnsi" w:cstheme="minorHAnsi"/>
          <w:sz w:val="22"/>
          <w:szCs w:val="22"/>
        </w:rPr>
        <w:t xml:space="preserve"> dispositif</w:t>
      </w:r>
      <w:r w:rsidRPr="00FE7F00">
        <w:rPr>
          <w:rFonts w:asciiTheme="minorHAnsi" w:hAnsiTheme="minorHAnsi" w:cstheme="minorHAnsi"/>
          <w:sz w:val="22"/>
          <w:szCs w:val="22"/>
        </w:rPr>
        <w:t>.</w:t>
      </w:r>
    </w:p>
    <w:p w14:paraId="5903E665" w14:textId="77777777" w:rsidR="009D1CA9" w:rsidRDefault="009D1CA9" w:rsidP="0042039E">
      <w:pPr>
        <w:pStyle w:val="Default"/>
        <w:ind w:left="708"/>
        <w:jc w:val="both"/>
        <w:rPr>
          <w:rFonts w:asciiTheme="minorHAnsi" w:hAnsiTheme="minorHAnsi" w:cstheme="minorHAnsi"/>
          <w:sz w:val="22"/>
          <w:szCs w:val="22"/>
        </w:rPr>
      </w:pPr>
    </w:p>
    <w:p w14:paraId="05AA8657" w14:textId="77777777" w:rsidR="00830601" w:rsidRPr="006933AD" w:rsidRDefault="009D1CA9" w:rsidP="0042039E">
      <w:pPr>
        <w:pStyle w:val="Default"/>
        <w:ind w:left="708"/>
        <w:jc w:val="both"/>
        <w:rPr>
          <w:rFonts w:asciiTheme="minorHAnsi" w:hAnsiTheme="minorHAnsi" w:cstheme="minorHAnsi"/>
          <w:sz w:val="22"/>
          <w:szCs w:val="22"/>
        </w:rPr>
      </w:pPr>
      <w:r w:rsidRPr="00830601">
        <w:rPr>
          <w:rFonts w:asciiTheme="minorHAnsi" w:hAnsiTheme="minorHAnsi" w:cstheme="minorHAnsi"/>
          <w:sz w:val="22"/>
          <w:szCs w:val="22"/>
        </w:rPr>
        <w:t>Chaque porteur de projet devra donc transmettre les statuts de l’association, un descriptif détaillé et le budget du projet à</w:t>
      </w:r>
      <w:r w:rsidRPr="006933AD">
        <w:rPr>
          <w:rFonts w:asciiTheme="minorHAnsi" w:hAnsiTheme="minorHAnsi" w:cstheme="minorHAnsi"/>
          <w:sz w:val="22"/>
          <w:szCs w:val="22"/>
        </w:rPr>
        <w:t xml:space="preserve"> </w:t>
      </w:r>
      <w:hyperlink r:id="rId10" w:history="1">
        <w:r w:rsidR="00830601" w:rsidRPr="006933AD">
          <w:rPr>
            <w:rStyle w:val="Lienhypertexte"/>
            <w:rFonts w:asciiTheme="minorHAnsi" w:hAnsiTheme="minorHAnsi" w:cstheme="minorHAnsi"/>
            <w:sz w:val="22"/>
            <w:szCs w:val="22"/>
          </w:rPr>
          <w:t>stephane.heuze@paris.fr</w:t>
        </w:r>
      </w:hyperlink>
      <w:r w:rsidR="00830601">
        <w:rPr>
          <w:rFonts w:asciiTheme="minorHAnsi" w:hAnsiTheme="minorHAnsi" w:cstheme="minorHAnsi"/>
          <w:sz w:val="22"/>
          <w:szCs w:val="22"/>
        </w:rPr>
        <w:t xml:space="preserve">, avant le </w:t>
      </w:r>
      <w:r w:rsidR="001F1E77">
        <w:rPr>
          <w:rFonts w:asciiTheme="minorHAnsi" w:hAnsiTheme="minorHAnsi" w:cstheme="minorHAnsi"/>
          <w:sz w:val="22"/>
          <w:szCs w:val="22"/>
        </w:rPr>
        <w:t>8 juin inclus à 18h.</w:t>
      </w:r>
    </w:p>
    <w:p w14:paraId="79F05C51" w14:textId="77777777" w:rsidR="009D1CA9" w:rsidRPr="00830601" w:rsidRDefault="00830601" w:rsidP="0042039E">
      <w:pPr>
        <w:pStyle w:val="Default"/>
        <w:ind w:left="708"/>
        <w:jc w:val="both"/>
        <w:rPr>
          <w:rFonts w:asciiTheme="minorHAnsi" w:hAnsiTheme="minorHAnsi" w:cstheme="minorHAnsi"/>
          <w:b/>
          <w:bCs/>
          <w:color w:val="1F497D" w:themeColor="text2"/>
          <w:sz w:val="22"/>
          <w:szCs w:val="22"/>
        </w:rPr>
      </w:pPr>
      <w:r w:rsidRPr="006933AD">
        <w:rPr>
          <w:sz w:val="22"/>
          <w:szCs w:val="22"/>
        </w:rPr>
        <w:t xml:space="preserve"> </w:t>
      </w:r>
    </w:p>
    <w:p w14:paraId="15128FC8" w14:textId="77777777" w:rsidR="004C141B" w:rsidRDefault="00F5522D" w:rsidP="0042039E">
      <w:pPr>
        <w:pStyle w:val="Default"/>
        <w:jc w:val="both"/>
        <w:rPr>
          <w:rFonts w:asciiTheme="minorHAnsi" w:hAnsiTheme="minorHAnsi" w:cstheme="minorHAnsi"/>
          <w:sz w:val="22"/>
          <w:szCs w:val="22"/>
        </w:rPr>
      </w:pPr>
      <w:r>
        <w:rPr>
          <w:rFonts w:asciiTheme="minorHAnsi" w:hAnsiTheme="minorHAnsi" w:cstheme="minorHAnsi"/>
          <w:sz w:val="22"/>
          <w:szCs w:val="22"/>
        </w:rPr>
        <w:tab/>
      </w:r>
    </w:p>
    <w:p w14:paraId="0422A4FB" w14:textId="77777777" w:rsidR="00F5522D" w:rsidRDefault="00F5522D" w:rsidP="006933AD">
      <w:pPr>
        <w:pStyle w:val="Paragraphedeliste"/>
        <w:contextualSpacing/>
        <w:jc w:val="both"/>
        <w:rPr>
          <w:rFonts w:asciiTheme="minorHAnsi" w:hAnsiTheme="minorHAnsi" w:cstheme="minorHAnsi"/>
        </w:rPr>
      </w:pPr>
      <w:r>
        <w:rPr>
          <w:rFonts w:asciiTheme="minorHAnsi" w:hAnsiTheme="minorHAnsi" w:cstheme="minorHAnsi"/>
        </w:rPr>
        <w:lastRenderedPageBreak/>
        <w:t>Tous les projets retenus devront être par la suite déposé</w:t>
      </w:r>
      <w:r w:rsidR="00830601">
        <w:rPr>
          <w:rFonts w:asciiTheme="minorHAnsi" w:hAnsiTheme="minorHAnsi" w:cstheme="minorHAnsi"/>
        </w:rPr>
        <w:t>s</w:t>
      </w:r>
      <w:r>
        <w:rPr>
          <w:rFonts w:asciiTheme="minorHAnsi" w:hAnsiTheme="minorHAnsi" w:cstheme="minorHAnsi"/>
        </w:rPr>
        <w:t xml:space="preserve"> dans PARIS.ASSO où des pièces complémentaires leur seront demandés </w:t>
      </w:r>
      <w:r w:rsidR="00830601">
        <w:rPr>
          <w:rFonts w:asciiTheme="minorHAnsi" w:hAnsiTheme="minorHAnsi" w:cstheme="minorHAnsi"/>
        </w:rPr>
        <w:t>(</w:t>
      </w:r>
      <w:r w:rsidR="00830601">
        <w:t xml:space="preserve">déclaration en préfecture, publication au JO, liste des membres du CA et du bureau de l’association, PV de la dernière AG, numéro de Siret, bilan et compte de résultat, RIB de l’association) </w:t>
      </w:r>
      <w:r>
        <w:rPr>
          <w:rFonts w:asciiTheme="minorHAnsi" w:hAnsiTheme="minorHAnsi" w:cstheme="minorHAnsi"/>
        </w:rPr>
        <w:t>afin de pouvoir verser le montant de la subvention déterminée.</w:t>
      </w:r>
    </w:p>
    <w:p w14:paraId="401FE2F0" w14:textId="77777777" w:rsidR="00F5522D" w:rsidRDefault="00F5522D" w:rsidP="0042039E">
      <w:pPr>
        <w:pStyle w:val="Default"/>
        <w:jc w:val="both"/>
        <w:rPr>
          <w:rFonts w:asciiTheme="minorHAnsi" w:hAnsiTheme="minorHAnsi" w:cstheme="minorHAnsi"/>
          <w:sz w:val="22"/>
          <w:szCs w:val="22"/>
        </w:rPr>
      </w:pPr>
    </w:p>
    <w:p w14:paraId="2251DC0B" w14:textId="77777777" w:rsidR="00F5522D" w:rsidRDefault="00F5522D" w:rsidP="0042039E">
      <w:pPr>
        <w:pStyle w:val="Default"/>
        <w:ind w:left="708"/>
        <w:jc w:val="both"/>
        <w:rPr>
          <w:rFonts w:asciiTheme="minorHAnsi" w:hAnsiTheme="minorHAnsi" w:cstheme="minorHAnsi"/>
          <w:sz w:val="22"/>
          <w:szCs w:val="22"/>
        </w:rPr>
      </w:pPr>
      <w:r>
        <w:rPr>
          <w:rFonts w:asciiTheme="minorHAnsi" w:hAnsiTheme="minorHAnsi" w:cstheme="minorHAnsi"/>
          <w:sz w:val="22"/>
          <w:szCs w:val="22"/>
        </w:rPr>
        <w:t>Il est rappelé qu’en cette période de crise sanitaire, le</w:t>
      </w:r>
      <w:r w:rsidR="00830601">
        <w:rPr>
          <w:rFonts w:asciiTheme="minorHAnsi" w:hAnsiTheme="minorHAnsi" w:cstheme="minorHAnsi"/>
          <w:sz w:val="22"/>
          <w:szCs w:val="22"/>
        </w:rPr>
        <w:t>s</w:t>
      </w:r>
      <w:r>
        <w:rPr>
          <w:rFonts w:asciiTheme="minorHAnsi" w:hAnsiTheme="minorHAnsi" w:cstheme="minorHAnsi"/>
          <w:sz w:val="22"/>
          <w:szCs w:val="22"/>
        </w:rPr>
        <w:t xml:space="preserve"> délais de versement de la subvention pourront être plus longs. L’association devra donc avancer la trésorerie nécessaire à la réalisation de son projet.</w:t>
      </w:r>
    </w:p>
    <w:p w14:paraId="39735715" w14:textId="77777777" w:rsidR="00F5522D" w:rsidRDefault="00F5522D" w:rsidP="0042039E">
      <w:pPr>
        <w:pStyle w:val="Default"/>
        <w:jc w:val="both"/>
        <w:rPr>
          <w:rFonts w:asciiTheme="minorHAnsi" w:hAnsiTheme="minorHAnsi" w:cstheme="minorHAnsi"/>
          <w:sz w:val="22"/>
          <w:szCs w:val="22"/>
        </w:rPr>
      </w:pPr>
    </w:p>
    <w:p w14:paraId="18E0863D" w14:textId="77777777" w:rsidR="00F5522D" w:rsidRPr="004C141B" w:rsidRDefault="00F5522D" w:rsidP="008F7563">
      <w:pPr>
        <w:pStyle w:val="Default"/>
        <w:rPr>
          <w:rFonts w:asciiTheme="minorHAnsi" w:hAnsiTheme="minorHAnsi" w:cstheme="minorHAnsi"/>
          <w:sz w:val="22"/>
          <w:szCs w:val="22"/>
        </w:rPr>
      </w:pPr>
    </w:p>
    <w:p w14:paraId="788AA22E" w14:textId="77777777" w:rsidR="00E82AF7" w:rsidRPr="00CE24FC" w:rsidRDefault="00F4001E" w:rsidP="00E82AF7">
      <w:pPr>
        <w:pStyle w:val="Default"/>
        <w:ind w:firstLine="708"/>
        <w:rPr>
          <w:rFonts w:asciiTheme="minorHAnsi" w:hAnsiTheme="minorHAnsi" w:cstheme="minorHAnsi"/>
          <w:color w:val="1F497D" w:themeColor="text2"/>
          <w:sz w:val="26"/>
          <w:szCs w:val="26"/>
          <w:u w:val="single"/>
        </w:rPr>
      </w:pPr>
      <w:r w:rsidRPr="00CE24FC">
        <w:rPr>
          <w:rFonts w:asciiTheme="minorHAnsi" w:hAnsiTheme="minorHAnsi" w:cstheme="minorHAnsi"/>
          <w:b/>
          <w:bCs/>
          <w:color w:val="1F497D" w:themeColor="text2"/>
          <w:sz w:val="26"/>
          <w:szCs w:val="26"/>
          <w:u w:val="single"/>
        </w:rPr>
        <w:t>5</w:t>
      </w:r>
      <w:r w:rsidR="00E82AF7" w:rsidRPr="00CE24FC">
        <w:rPr>
          <w:rFonts w:asciiTheme="minorHAnsi" w:hAnsiTheme="minorHAnsi" w:cstheme="minorHAnsi"/>
          <w:b/>
          <w:bCs/>
          <w:color w:val="1F497D" w:themeColor="text2"/>
          <w:sz w:val="26"/>
          <w:szCs w:val="26"/>
          <w:u w:val="single"/>
        </w:rPr>
        <w:t xml:space="preserve">) Critères de sélection des projets  </w:t>
      </w:r>
    </w:p>
    <w:p w14:paraId="797CBE9C" w14:textId="77777777" w:rsidR="00FE0A53" w:rsidRPr="00CE24FC" w:rsidRDefault="00FE0A53" w:rsidP="00FE0A53">
      <w:pPr>
        <w:pStyle w:val="Default"/>
        <w:rPr>
          <w:rFonts w:asciiTheme="minorHAnsi" w:hAnsiTheme="minorHAnsi" w:cstheme="minorHAnsi"/>
          <w:sz w:val="16"/>
          <w:szCs w:val="16"/>
          <w:u w:val="single"/>
        </w:rPr>
      </w:pPr>
    </w:p>
    <w:p w14:paraId="41A96946" w14:textId="77777777" w:rsidR="00FE0A53" w:rsidRDefault="00FE0A53" w:rsidP="00E82AF7">
      <w:pPr>
        <w:pStyle w:val="Default"/>
        <w:ind w:firstLine="708"/>
        <w:rPr>
          <w:rFonts w:asciiTheme="minorHAnsi" w:hAnsiTheme="minorHAnsi" w:cstheme="minorHAnsi"/>
          <w:sz w:val="22"/>
          <w:szCs w:val="22"/>
        </w:rPr>
      </w:pPr>
      <w:r w:rsidRPr="00E82AF7">
        <w:rPr>
          <w:rFonts w:asciiTheme="minorHAnsi" w:hAnsiTheme="minorHAnsi" w:cstheme="minorHAnsi"/>
          <w:sz w:val="22"/>
          <w:szCs w:val="22"/>
        </w:rPr>
        <w:t xml:space="preserve">Respect des critères du </w:t>
      </w:r>
      <w:r w:rsidR="00E82AF7">
        <w:rPr>
          <w:rFonts w:asciiTheme="minorHAnsi" w:hAnsiTheme="minorHAnsi" w:cstheme="minorHAnsi"/>
          <w:sz w:val="22"/>
          <w:szCs w:val="22"/>
        </w:rPr>
        <w:t>document de cadrage</w:t>
      </w:r>
      <w:r w:rsidRPr="00E82AF7">
        <w:rPr>
          <w:rFonts w:asciiTheme="minorHAnsi" w:hAnsiTheme="minorHAnsi" w:cstheme="minorHAnsi"/>
          <w:sz w:val="22"/>
          <w:szCs w:val="22"/>
        </w:rPr>
        <w:t xml:space="preserve">, notamment : </w:t>
      </w:r>
    </w:p>
    <w:p w14:paraId="1B386CFC" w14:textId="77777777" w:rsidR="00E82AF7" w:rsidRPr="003518F4" w:rsidRDefault="00E82AF7" w:rsidP="00FE0A53">
      <w:pPr>
        <w:pStyle w:val="Default"/>
        <w:rPr>
          <w:rFonts w:asciiTheme="minorHAnsi" w:hAnsiTheme="minorHAnsi" w:cstheme="minorHAnsi"/>
          <w:sz w:val="16"/>
          <w:szCs w:val="16"/>
        </w:rPr>
      </w:pPr>
    </w:p>
    <w:p w14:paraId="5EB9CF1F" w14:textId="77777777" w:rsidR="00E82AF7" w:rsidRDefault="00E82AF7" w:rsidP="00E82AF7">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 xml:space="preserve">Capacité de mise en </w:t>
      </w:r>
      <w:r>
        <w:rPr>
          <w:rFonts w:asciiTheme="minorHAnsi" w:hAnsiTheme="minorHAnsi" w:cstheme="minorHAnsi"/>
          <w:sz w:val="22"/>
          <w:szCs w:val="22"/>
        </w:rPr>
        <w:t>œuvre,</w:t>
      </w:r>
      <w:r w:rsidRPr="00E82AF7">
        <w:rPr>
          <w:rFonts w:asciiTheme="minorHAnsi" w:hAnsiTheme="minorHAnsi" w:cstheme="minorHAnsi"/>
          <w:sz w:val="22"/>
          <w:szCs w:val="22"/>
        </w:rPr>
        <w:t xml:space="preserve"> </w:t>
      </w:r>
    </w:p>
    <w:p w14:paraId="194BAE5B" w14:textId="77777777" w:rsidR="00E82AF7" w:rsidRDefault="00E82AF7" w:rsidP="00E82AF7">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Missions, compétences et expérience de l’équipe</w:t>
      </w:r>
      <w:r>
        <w:rPr>
          <w:rFonts w:asciiTheme="minorHAnsi" w:hAnsiTheme="minorHAnsi" w:cstheme="minorHAnsi"/>
          <w:sz w:val="22"/>
          <w:szCs w:val="22"/>
        </w:rPr>
        <w:t>,</w:t>
      </w:r>
      <w:r w:rsidRPr="00E82AF7">
        <w:rPr>
          <w:rFonts w:asciiTheme="minorHAnsi" w:hAnsiTheme="minorHAnsi" w:cstheme="minorHAnsi"/>
          <w:sz w:val="22"/>
          <w:szCs w:val="22"/>
        </w:rPr>
        <w:t xml:space="preserve"> </w:t>
      </w:r>
    </w:p>
    <w:p w14:paraId="076CA796" w14:textId="77777777" w:rsidR="00E82AF7" w:rsidRPr="00E82AF7" w:rsidRDefault="00E82AF7" w:rsidP="00E82AF7">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Connaissance du public et des spécificités de l’accompagnement</w:t>
      </w:r>
      <w:r>
        <w:rPr>
          <w:rFonts w:asciiTheme="minorHAnsi" w:hAnsiTheme="minorHAnsi" w:cstheme="minorHAnsi"/>
          <w:sz w:val="22"/>
          <w:szCs w:val="22"/>
        </w:rPr>
        <w:t>,</w:t>
      </w:r>
      <w:r w:rsidRPr="00E82AF7">
        <w:rPr>
          <w:rFonts w:asciiTheme="minorHAnsi" w:hAnsiTheme="minorHAnsi" w:cstheme="minorHAnsi"/>
          <w:sz w:val="22"/>
          <w:szCs w:val="22"/>
        </w:rPr>
        <w:t xml:space="preserve"> </w:t>
      </w:r>
    </w:p>
    <w:p w14:paraId="6E65E6C1" w14:textId="77777777" w:rsidR="00E82AF7" w:rsidRDefault="00E82AF7" w:rsidP="00E82AF7">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Opérationnalité du projet</w:t>
      </w:r>
      <w:r>
        <w:rPr>
          <w:rFonts w:asciiTheme="minorHAnsi" w:hAnsiTheme="minorHAnsi" w:cstheme="minorHAnsi"/>
          <w:sz w:val="22"/>
          <w:szCs w:val="22"/>
        </w:rPr>
        <w:t>,</w:t>
      </w:r>
      <w:r w:rsidRPr="00E82AF7">
        <w:rPr>
          <w:rFonts w:asciiTheme="minorHAnsi" w:hAnsiTheme="minorHAnsi" w:cstheme="minorHAnsi"/>
          <w:sz w:val="22"/>
          <w:szCs w:val="22"/>
        </w:rPr>
        <w:t xml:space="preserve"> </w:t>
      </w:r>
    </w:p>
    <w:p w14:paraId="56525BF8" w14:textId="77777777" w:rsidR="00E82AF7" w:rsidRDefault="00E82AF7" w:rsidP="00E82AF7">
      <w:pPr>
        <w:pStyle w:val="Default"/>
        <w:numPr>
          <w:ilvl w:val="0"/>
          <w:numId w:val="6"/>
        </w:numPr>
        <w:spacing w:after="38"/>
        <w:rPr>
          <w:rFonts w:asciiTheme="minorHAnsi" w:hAnsiTheme="minorHAnsi" w:cstheme="minorHAnsi"/>
          <w:sz w:val="22"/>
          <w:szCs w:val="22"/>
        </w:rPr>
      </w:pPr>
      <w:r>
        <w:rPr>
          <w:rFonts w:asciiTheme="minorHAnsi" w:hAnsiTheme="minorHAnsi" w:cstheme="minorHAnsi"/>
          <w:sz w:val="22"/>
          <w:szCs w:val="22"/>
        </w:rPr>
        <w:t>Montage juridique,</w:t>
      </w:r>
    </w:p>
    <w:p w14:paraId="309F1BA0" w14:textId="77777777" w:rsidR="00FE0A53" w:rsidRDefault="00FE0A53" w:rsidP="00E82AF7">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Garantie de sécurité</w:t>
      </w:r>
      <w:r w:rsidR="00E82AF7">
        <w:rPr>
          <w:rFonts w:asciiTheme="minorHAnsi" w:hAnsiTheme="minorHAnsi" w:cstheme="minorHAnsi"/>
          <w:sz w:val="22"/>
          <w:szCs w:val="22"/>
        </w:rPr>
        <w:t>,</w:t>
      </w:r>
      <w:r w:rsidRPr="00E82AF7">
        <w:rPr>
          <w:rFonts w:asciiTheme="minorHAnsi" w:hAnsiTheme="minorHAnsi" w:cstheme="minorHAnsi"/>
          <w:sz w:val="22"/>
          <w:szCs w:val="22"/>
        </w:rPr>
        <w:t xml:space="preserve"> </w:t>
      </w:r>
    </w:p>
    <w:p w14:paraId="62F39D7E" w14:textId="77777777" w:rsidR="00FE0A53" w:rsidRDefault="00E82AF7" w:rsidP="00E82AF7">
      <w:pPr>
        <w:pStyle w:val="Default"/>
        <w:numPr>
          <w:ilvl w:val="0"/>
          <w:numId w:val="6"/>
        </w:numPr>
        <w:spacing w:after="38"/>
        <w:rPr>
          <w:rFonts w:asciiTheme="minorHAnsi" w:hAnsiTheme="minorHAnsi" w:cstheme="minorHAnsi"/>
          <w:sz w:val="22"/>
          <w:szCs w:val="22"/>
        </w:rPr>
      </w:pPr>
      <w:r>
        <w:rPr>
          <w:rFonts w:asciiTheme="minorHAnsi" w:hAnsiTheme="minorHAnsi" w:cstheme="minorHAnsi"/>
          <w:sz w:val="22"/>
          <w:szCs w:val="22"/>
        </w:rPr>
        <w:t>Qualité de l’accompagnement et des p</w:t>
      </w:r>
      <w:r w:rsidR="00FE0A53" w:rsidRPr="00E82AF7">
        <w:rPr>
          <w:rFonts w:asciiTheme="minorHAnsi" w:hAnsiTheme="minorHAnsi" w:cstheme="minorHAnsi"/>
          <w:sz w:val="22"/>
          <w:szCs w:val="22"/>
        </w:rPr>
        <w:t>restations proposées</w:t>
      </w:r>
      <w:r>
        <w:rPr>
          <w:rFonts w:asciiTheme="minorHAnsi" w:hAnsiTheme="minorHAnsi" w:cstheme="minorHAnsi"/>
          <w:sz w:val="22"/>
          <w:szCs w:val="22"/>
        </w:rPr>
        <w:t>,</w:t>
      </w:r>
      <w:r w:rsidR="00FE0A53" w:rsidRPr="00E82AF7">
        <w:rPr>
          <w:rFonts w:asciiTheme="minorHAnsi" w:hAnsiTheme="minorHAnsi" w:cstheme="minorHAnsi"/>
          <w:sz w:val="22"/>
          <w:szCs w:val="22"/>
        </w:rPr>
        <w:t xml:space="preserve"> </w:t>
      </w:r>
    </w:p>
    <w:p w14:paraId="36EDD8D8" w14:textId="77777777" w:rsidR="00FE0A53" w:rsidRDefault="00E82AF7" w:rsidP="00E82AF7">
      <w:pPr>
        <w:pStyle w:val="Default"/>
        <w:numPr>
          <w:ilvl w:val="0"/>
          <w:numId w:val="6"/>
        </w:numPr>
        <w:spacing w:after="38"/>
        <w:rPr>
          <w:rFonts w:asciiTheme="minorHAnsi" w:hAnsiTheme="minorHAnsi" w:cstheme="minorHAnsi"/>
          <w:sz w:val="22"/>
          <w:szCs w:val="22"/>
        </w:rPr>
      </w:pPr>
      <w:r>
        <w:rPr>
          <w:rFonts w:asciiTheme="minorHAnsi" w:hAnsiTheme="minorHAnsi" w:cstheme="minorHAnsi"/>
          <w:sz w:val="22"/>
          <w:szCs w:val="22"/>
        </w:rPr>
        <w:t>Montage financier et b</w:t>
      </w:r>
      <w:r w:rsidR="00FE0A53" w:rsidRPr="00E82AF7">
        <w:rPr>
          <w:rFonts w:asciiTheme="minorHAnsi" w:hAnsiTheme="minorHAnsi" w:cstheme="minorHAnsi"/>
          <w:sz w:val="22"/>
          <w:szCs w:val="22"/>
        </w:rPr>
        <w:t>udget présenté</w:t>
      </w:r>
      <w:r>
        <w:rPr>
          <w:rFonts w:asciiTheme="minorHAnsi" w:hAnsiTheme="minorHAnsi" w:cstheme="minorHAnsi"/>
          <w:sz w:val="22"/>
          <w:szCs w:val="22"/>
        </w:rPr>
        <w:t>,</w:t>
      </w:r>
      <w:r w:rsidR="00FE0A53" w:rsidRPr="00E82AF7">
        <w:rPr>
          <w:rFonts w:asciiTheme="minorHAnsi" w:hAnsiTheme="minorHAnsi" w:cstheme="minorHAnsi"/>
          <w:sz w:val="22"/>
          <w:szCs w:val="22"/>
        </w:rPr>
        <w:t xml:space="preserve"> </w:t>
      </w:r>
    </w:p>
    <w:p w14:paraId="5DA4A9CA" w14:textId="77777777" w:rsidR="00FE0A53" w:rsidRDefault="00FE0A53" w:rsidP="00FE0A53">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Modalités d’évaluation</w:t>
      </w:r>
      <w:r w:rsidR="00E82AF7">
        <w:rPr>
          <w:rFonts w:asciiTheme="minorHAnsi" w:hAnsiTheme="minorHAnsi" w:cstheme="minorHAnsi"/>
          <w:sz w:val="22"/>
          <w:szCs w:val="22"/>
        </w:rPr>
        <w:t>,</w:t>
      </w:r>
      <w:r w:rsidRPr="00E82AF7">
        <w:rPr>
          <w:rFonts w:asciiTheme="minorHAnsi" w:hAnsiTheme="minorHAnsi" w:cstheme="minorHAnsi"/>
          <w:sz w:val="22"/>
          <w:szCs w:val="22"/>
        </w:rPr>
        <w:t xml:space="preserve"> </w:t>
      </w:r>
    </w:p>
    <w:p w14:paraId="111283A0" w14:textId="77777777" w:rsidR="00FE0A53" w:rsidRDefault="00FE0A53" w:rsidP="00E82AF7">
      <w:pPr>
        <w:pStyle w:val="Default"/>
        <w:numPr>
          <w:ilvl w:val="0"/>
          <w:numId w:val="6"/>
        </w:numPr>
        <w:spacing w:after="38"/>
        <w:rPr>
          <w:rFonts w:asciiTheme="minorHAnsi" w:hAnsiTheme="minorHAnsi" w:cstheme="minorHAnsi"/>
          <w:sz w:val="22"/>
          <w:szCs w:val="22"/>
        </w:rPr>
      </w:pPr>
      <w:r w:rsidRPr="00E82AF7">
        <w:rPr>
          <w:rFonts w:asciiTheme="minorHAnsi" w:hAnsiTheme="minorHAnsi" w:cstheme="minorHAnsi"/>
          <w:sz w:val="22"/>
          <w:szCs w:val="22"/>
        </w:rPr>
        <w:t xml:space="preserve">Délais de mise en </w:t>
      </w:r>
      <w:r w:rsidR="003A630C" w:rsidRPr="00E82AF7">
        <w:rPr>
          <w:rFonts w:asciiTheme="minorHAnsi" w:hAnsiTheme="minorHAnsi" w:cstheme="minorHAnsi"/>
          <w:sz w:val="22"/>
          <w:szCs w:val="22"/>
        </w:rPr>
        <w:t>œuvre</w:t>
      </w:r>
      <w:r w:rsidR="00E82AF7">
        <w:rPr>
          <w:rFonts w:asciiTheme="minorHAnsi" w:hAnsiTheme="minorHAnsi" w:cstheme="minorHAnsi"/>
          <w:sz w:val="22"/>
          <w:szCs w:val="22"/>
        </w:rPr>
        <w:t xml:space="preserve">. </w:t>
      </w:r>
    </w:p>
    <w:p w14:paraId="0E50516B" w14:textId="77777777" w:rsidR="00FE7F00" w:rsidRPr="004C141B" w:rsidRDefault="00FE7F00" w:rsidP="00FE0A53">
      <w:pPr>
        <w:pStyle w:val="Default"/>
        <w:rPr>
          <w:rFonts w:asciiTheme="minorHAnsi" w:hAnsiTheme="minorHAnsi" w:cstheme="minorHAnsi"/>
          <w:sz w:val="22"/>
          <w:szCs w:val="22"/>
        </w:rPr>
      </w:pPr>
    </w:p>
    <w:p w14:paraId="3A502381" w14:textId="77777777" w:rsidR="004C141B" w:rsidRPr="00CE24FC" w:rsidRDefault="004C141B" w:rsidP="00FE0A53">
      <w:pPr>
        <w:pStyle w:val="Default"/>
        <w:rPr>
          <w:rFonts w:asciiTheme="minorHAnsi" w:hAnsiTheme="minorHAnsi" w:cstheme="minorHAnsi"/>
          <w:sz w:val="22"/>
          <w:szCs w:val="22"/>
          <w:u w:val="single"/>
        </w:rPr>
      </w:pPr>
    </w:p>
    <w:p w14:paraId="2F6ED718" w14:textId="77777777" w:rsidR="00E82AF7" w:rsidRPr="00CE24FC" w:rsidRDefault="00F4001E" w:rsidP="00E82AF7">
      <w:pPr>
        <w:pStyle w:val="Default"/>
        <w:ind w:firstLine="708"/>
        <w:rPr>
          <w:rFonts w:asciiTheme="minorHAnsi" w:hAnsiTheme="minorHAnsi" w:cstheme="minorHAnsi"/>
          <w:color w:val="1F497D" w:themeColor="text2"/>
          <w:sz w:val="26"/>
          <w:szCs w:val="26"/>
          <w:u w:val="single"/>
        </w:rPr>
      </w:pPr>
      <w:r w:rsidRPr="00CE24FC">
        <w:rPr>
          <w:rFonts w:asciiTheme="minorHAnsi" w:hAnsiTheme="minorHAnsi" w:cstheme="minorHAnsi"/>
          <w:b/>
          <w:bCs/>
          <w:color w:val="1F497D" w:themeColor="text2"/>
          <w:sz w:val="26"/>
          <w:szCs w:val="26"/>
          <w:u w:val="single"/>
        </w:rPr>
        <w:t xml:space="preserve">6) </w:t>
      </w:r>
      <w:r w:rsidR="00E82AF7" w:rsidRPr="00CE24FC">
        <w:rPr>
          <w:rFonts w:asciiTheme="minorHAnsi" w:hAnsiTheme="minorHAnsi" w:cstheme="minorHAnsi"/>
          <w:b/>
          <w:bCs/>
          <w:color w:val="1F497D" w:themeColor="text2"/>
          <w:sz w:val="26"/>
          <w:szCs w:val="26"/>
          <w:u w:val="single"/>
        </w:rPr>
        <w:t xml:space="preserve">Délais de mise en </w:t>
      </w:r>
      <w:r w:rsidR="003A630C" w:rsidRPr="00CE24FC">
        <w:rPr>
          <w:rFonts w:asciiTheme="minorHAnsi" w:hAnsiTheme="minorHAnsi" w:cstheme="minorHAnsi"/>
          <w:b/>
          <w:bCs/>
          <w:color w:val="1F497D" w:themeColor="text2"/>
          <w:sz w:val="26"/>
          <w:szCs w:val="26"/>
          <w:u w:val="single"/>
        </w:rPr>
        <w:t>œuvre</w:t>
      </w:r>
      <w:r w:rsidR="00E82AF7" w:rsidRPr="00CE24FC">
        <w:rPr>
          <w:rFonts w:asciiTheme="minorHAnsi" w:hAnsiTheme="minorHAnsi" w:cstheme="minorHAnsi"/>
          <w:b/>
          <w:bCs/>
          <w:color w:val="1F497D" w:themeColor="text2"/>
          <w:sz w:val="26"/>
          <w:szCs w:val="26"/>
          <w:u w:val="single"/>
        </w:rPr>
        <w:t xml:space="preserve">  </w:t>
      </w:r>
    </w:p>
    <w:p w14:paraId="4A3E7548" w14:textId="77777777" w:rsidR="00FE0A53" w:rsidRPr="003518F4" w:rsidRDefault="00FE0A53" w:rsidP="00FE0A53">
      <w:pPr>
        <w:pStyle w:val="Default"/>
        <w:rPr>
          <w:rFonts w:asciiTheme="minorHAnsi" w:hAnsiTheme="minorHAnsi" w:cstheme="minorHAnsi"/>
          <w:sz w:val="16"/>
          <w:szCs w:val="16"/>
        </w:rPr>
      </w:pPr>
    </w:p>
    <w:p w14:paraId="59262285" w14:textId="77777777" w:rsidR="001B650D" w:rsidRDefault="00E82AF7" w:rsidP="003518F4">
      <w:pPr>
        <w:pStyle w:val="Default"/>
        <w:ind w:left="708"/>
        <w:rPr>
          <w:rFonts w:asciiTheme="minorHAnsi" w:hAnsiTheme="minorHAnsi" w:cstheme="minorHAnsi"/>
          <w:sz w:val="22"/>
          <w:szCs w:val="22"/>
        </w:rPr>
      </w:pPr>
      <w:r w:rsidRPr="00E82AF7">
        <w:rPr>
          <w:rFonts w:asciiTheme="minorHAnsi" w:hAnsiTheme="minorHAnsi" w:cstheme="minorHAnsi"/>
          <w:sz w:val="22"/>
          <w:szCs w:val="22"/>
        </w:rPr>
        <w:t xml:space="preserve">La </w:t>
      </w:r>
      <w:r w:rsidR="00FE0A53" w:rsidRPr="00E82AF7">
        <w:rPr>
          <w:rFonts w:asciiTheme="minorHAnsi" w:hAnsiTheme="minorHAnsi" w:cstheme="minorHAnsi"/>
          <w:sz w:val="22"/>
          <w:szCs w:val="22"/>
        </w:rPr>
        <w:t xml:space="preserve">mise en </w:t>
      </w:r>
      <w:r w:rsidR="003A630C" w:rsidRPr="00E82AF7">
        <w:rPr>
          <w:rFonts w:asciiTheme="minorHAnsi" w:hAnsiTheme="minorHAnsi" w:cstheme="minorHAnsi"/>
          <w:sz w:val="22"/>
          <w:szCs w:val="22"/>
        </w:rPr>
        <w:t>œuvre</w:t>
      </w:r>
      <w:r w:rsidR="00FE0A53" w:rsidRPr="00E82AF7">
        <w:rPr>
          <w:rFonts w:asciiTheme="minorHAnsi" w:hAnsiTheme="minorHAnsi" w:cstheme="minorHAnsi"/>
          <w:sz w:val="22"/>
          <w:szCs w:val="22"/>
        </w:rPr>
        <w:t xml:space="preserve"> d</w:t>
      </w:r>
      <w:r w:rsidRPr="00E82AF7">
        <w:rPr>
          <w:rFonts w:asciiTheme="minorHAnsi" w:hAnsiTheme="minorHAnsi" w:cstheme="minorHAnsi"/>
          <w:sz w:val="22"/>
          <w:szCs w:val="22"/>
        </w:rPr>
        <w:t xml:space="preserve">es </w:t>
      </w:r>
      <w:r w:rsidR="001B650D" w:rsidRPr="00E82AF7">
        <w:rPr>
          <w:rFonts w:asciiTheme="minorHAnsi" w:hAnsiTheme="minorHAnsi" w:cstheme="minorHAnsi"/>
          <w:sz w:val="22"/>
          <w:szCs w:val="22"/>
        </w:rPr>
        <w:t>premièr</w:t>
      </w:r>
      <w:r w:rsidR="001B650D">
        <w:rPr>
          <w:rFonts w:asciiTheme="minorHAnsi" w:hAnsiTheme="minorHAnsi" w:cstheme="minorHAnsi"/>
          <w:sz w:val="22"/>
          <w:szCs w:val="22"/>
        </w:rPr>
        <w:t>e</w:t>
      </w:r>
      <w:r w:rsidR="001B650D" w:rsidRPr="00E82AF7">
        <w:rPr>
          <w:rFonts w:asciiTheme="minorHAnsi" w:hAnsiTheme="minorHAnsi" w:cstheme="minorHAnsi"/>
          <w:sz w:val="22"/>
          <w:szCs w:val="22"/>
        </w:rPr>
        <w:t>s</w:t>
      </w:r>
      <w:r w:rsidRPr="00E82AF7">
        <w:rPr>
          <w:rFonts w:asciiTheme="minorHAnsi" w:hAnsiTheme="minorHAnsi" w:cstheme="minorHAnsi"/>
          <w:sz w:val="22"/>
          <w:szCs w:val="22"/>
        </w:rPr>
        <w:t xml:space="preserve"> </w:t>
      </w:r>
      <w:r w:rsidR="001B650D">
        <w:rPr>
          <w:rFonts w:asciiTheme="minorHAnsi" w:hAnsiTheme="minorHAnsi" w:cstheme="minorHAnsi"/>
          <w:sz w:val="22"/>
          <w:szCs w:val="22"/>
        </w:rPr>
        <w:t xml:space="preserve"> </w:t>
      </w:r>
      <w:r w:rsidR="009A7BC6">
        <w:rPr>
          <w:rFonts w:asciiTheme="minorHAnsi" w:hAnsiTheme="minorHAnsi" w:cstheme="minorHAnsi"/>
          <w:sz w:val="22"/>
          <w:szCs w:val="22"/>
        </w:rPr>
        <w:t xml:space="preserve">activités et des </w:t>
      </w:r>
      <w:r w:rsidR="001B650D">
        <w:rPr>
          <w:rFonts w:asciiTheme="minorHAnsi" w:hAnsiTheme="minorHAnsi" w:cstheme="minorHAnsi"/>
          <w:sz w:val="22"/>
          <w:szCs w:val="22"/>
        </w:rPr>
        <w:t xml:space="preserve">vacances </w:t>
      </w:r>
      <w:r w:rsidRPr="00E82AF7">
        <w:rPr>
          <w:rFonts w:asciiTheme="minorHAnsi" w:hAnsiTheme="minorHAnsi" w:cstheme="minorHAnsi"/>
          <w:sz w:val="22"/>
          <w:szCs w:val="22"/>
        </w:rPr>
        <w:t xml:space="preserve"> </w:t>
      </w:r>
      <w:r w:rsidR="00FE0A53" w:rsidRPr="00E82AF7">
        <w:rPr>
          <w:rFonts w:asciiTheme="minorHAnsi" w:hAnsiTheme="minorHAnsi" w:cstheme="minorHAnsi"/>
          <w:sz w:val="22"/>
          <w:szCs w:val="22"/>
        </w:rPr>
        <w:t xml:space="preserve">est attendue </w:t>
      </w:r>
      <w:r w:rsidR="001B650D">
        <w:rPr>
          <w:rFonts w:asciiTheme="minorHAnsi" w:hAnsiTheme="minorHAnsi" w:cstheme="minorHAnsi"/>
          <w:sz w:val="22"/>
          <w:szCs w:val="22"/>
        </w:rPr>
        <w:t>pour</w:t>
      </w:r>
      <w:r w:rsidR="00F5522D">
        <w:rPr>
          <w:rFonts w:asciiTheme="minorHAnsi" w:hAnsiTheme="minorHAnsi" w:cstheme="minorHAnsi"/>
          <w:sz w:val="22"/>
          <w:szCs w:val="22"/>
        </w:rPr>
        <w:t xml:space="preserve"> la période du </w:t>
      </w:r>
      <w:r w:rsidR="001F1E77">
        <w:rPr>
          <w:rFonts w:asciiTheme="minorHAnsi" w:hAnsiTheme="minorHAnsi" w:cstheme="minorHAnsi"/>
          <w:sz w:val="22"/>
          <w:szCs w:val="22"/>
        </w:rPr>
        <w:t>21</w:t>
      </w:r>
      <w:r w:rsidR="00F5522D">
        <w:rPr>
          <w:rFonts w:asciiTheme="minorHAnsi" w:hAnsiTheme="minorHAnsi" w:cstheme="minorHAnsi"/>
          <w:sz w:val="22"/>
          <w:szCs w:val="22"/>
        </w:rPr>
        <w:t xml:space="preserve"> juin</w:t>
      </w:r>
      <w:r w:rsidR="0009686A">
        <w:rPr>
          <w:rFonts w:asciiTheme="minorHAnsi" w:hAnsiTheme="minorHAnsi" w:cstheme="minorHAnsi"/>
          <w:sz w:val="22"/>
          <w:szCs w:val="22"/>
        </w:rPr>
        <w:t xml:space="preserve"> </w:t>
      </w:r>
      <w:r w:rsidR="00F5522D">
        <w:rPr>
          <w:rFonts w:asciiTheme="minorHAnsi" w:hAnsiTheme="minorHAnsi" w:cstheme="minorHAnsi"/>
          <w:sz w:val="22"/>
          <w:szCs w:val="22"/>
        </w:rPr>
        <w:t>jusqu’en aout</w:t>
      </w:r>
      <w:r w:rsidR="001B650D">
        <w:rPr>
          <w:rFonts w:asciiTheme="minorHAnsi" w:hAnsiTheme="minorHAnsi" w:cstheme="minorHAnsi"/>
          <w:sz w:val="22"/>
          <w:szCs w:val="22"/>
        </w:rPr>
        <w:t xml:space="preserve"> 2020. </w:t>
      </w:r>
    </w:p>
    <w:p w14:paraId="27074094" w14:textId="77777777" w:rsidR="00FE0A53" w:rsidRPr="00E82AF7" w:rsidRDefault="00B76E0E" w:rsidP="003518F4">
      <w:pPr>
        <w:pStyle w:val="Default"/>
        <w:ind w:left="708"/>
        <w:rPr>
          <w:rFonts w:asciiTheme="minorHAnsi" w:hAnsiTheme="minorHAnsi" w:cstheme="minorHAnsi"/>
          <w:sz w:val="22"/>
          <w:szCs w:val="22"/>
        </w:rPr>
      </w:pPr>
      <w:r>
        <w:rPr>
          <w:rFonts w:asciiTheme="minorHAnsi" w:hAnsiTheme="minorHAnsi" w:cstheme="minorHAnsi"/>
          <w:sz w:val="22"/>
          <w:szCs w:val="22"/>
        </w:rPr>
        <w:t>Les projets feront l’objet d’un</w:t>
      </w:r>
      <w:r w:rsidR="00E03D7B">
        <w:rPr>
          <w:rFonts w:asciiTheme="minorHAnsi" w:hAnsiTheme="minorHAnsi" w:cstheme="minorHAnsi"/>
          <w:sz w:val="22"/>
          <w:szCs w:val="22"/>
        </w:rPr>
        <w:t xml:space="preserve"> suivi régulier et</w:t>
      </w:r>
      <w:r>
        <w:rPr>
          <w:rFonts w:asciiTheme="minorHAnsi" w:hAnsiTheme="minorHAnsi" w:cstheme="minorHAnsi"/>
          <w:sz w:val="22"/>
          <w:szCs w:val="22"/>
        </w:rPr>
        <w:t xml:space="preserve"> </w:t>
      </w:r>
      <w:r w:rsidR="00E03D7B">
        <w:rPr>
          <w:rFonts w:asciiTheme="minorHAnsi" w:hAnsiTheme="minorHAnsi" w:cstheme="minorHAnsi"/>
          <w:sz w:val="22"/>
          <w:szCs w:val="22"/>
        </w:rPr>
        <w:t xml:space="preserve">d’une </w:t>
      </w:r>
      <w:r>
        <w:rPr>
          <w:rFonts w:asciiTheme="minorHAnsi" w:hAnsiTheme="minorHAnsi" w:cstheme="minorHAnsi"/>
          <w:sz w:val="22"/>
          <w:szCs w:val="22"/>
        </w:rPr>
        <w:t>évaluation</w:t>
      </w:r>
      <w:r w:rsidR="001B650D">
        <w:rPr>
          <w:rFonts w:asciiTheme="minorHAnsi" w:hAnsiTheme="minorHAnsi" w:cstheme="minorHAnsi"/>
          <w:sz w:val="22"/>
          <w:szCs w:val="22"/>
        </w:rPr>
        <w:t xml:space="preserve">. </w:t>
      </w:r>
    </w:p>
    <w:p w14:paraId="5C4535B2" w14:textId="77777777" w:rsidR="00FE0A53" w:rsidRDefault="00FE0A53" w:rsidP="00FE7F00">
      <w:pPr>
        <w:pStyle w:val="Default"/>
        <w:spacing w:line="259" w:lineRule="auto"/>
        <w:rPr>
          <w:rFonts w:asciiTheme="minorHAnsi" w:hAnsiTheme="minorHAnsi" w:cstheme="minorHAnsi"/>
          <w:i/>
          <w:color w:val="auto"/>
          <w:sz w:val="22"/>
          <w:szCs w:val="22"/>
        </w:rPr>
      </w:pPr>
      <w:r w:rsidRPr="00E82AF7">
        <w:rPr>
          <w:rFonts w:asciiTheme="minorHAnsi" w:hAnsiTheme="minorHAnsi" w:cstheme="minorHAnsi"/>
          <w:i/>
          <w:color w:val="auto"/>
          <w:sz w:val="22"/>
          <w:szCs w:val="22"/>
        </w:rPr>
        <w:t xml:space="preserve"> </w:t>
      </w:r>
    </w:p>
    <w:p w14:paraId="6629D5E3" w14:textId="77777777" w:rsidR="00075808" w:rsidRPr="00ED6953" w:rsidRDefault="00075808" w:rsidP="00FE7F00">
      <w:pPr>
        <w:pStyle w:val="Default"/>
        <w:spacing w:line="259" w:lineRule="auto"/>
        <w:rPr>
          <w:rFonts w:asciiTheme="minorHAnsi" w:hAnsiTheme="minorHAnsi" w:cstheme="minorHAnsi"/>
          <w:i/>
          <w:color w:val="auto"/>
          <w:sz w:val="26"/>
          <w:szCs w:val="26"/>
        </w:rPr>
      </w:pPr>
    </w:p>
    <w:p w14:paraId="6DFF58B4" w14:textId="77777777" w:rsidR="0076454C" w:rsidRPr="00ED6953" w:rsidRDefault="00D13CC3" w:rsidP="00903EF6">
      <w:pPr>
        <w:autoSpaceDE w:val="0"/>
        <w:autoSpaceDN w:val="0"/>
        <w:adjustRightInd w:val="0"/>
        <w:spacing w:after="0" w:line="240" w:lineRule="auto"/>
        <w:ind w:left="708"/>
        <w:jc w:val="both"/>
        <w:rPr>
          <w:rFonts w:cstheme="minorHAnsi"/>
          <w:b/>
          <w:bCs/>
          <w:color w:val="002060"/>
          <w:sz w:val="26"/>
          <w:szCs w:val="26"/>
          <w:u w:val="single"/>
        </w:rPr>
      </w:pPr>
      <w:r>
        <w:rPr>
          <w:rFonts w:cstheme="minorHAnsi"/>
          <w:b/>
          <w:bCs/>
          <w:color w:val="002060"/>
          <w:sz w:val="26"/>
          <w:szCs w:val="26"/>
          <w:u w:val="single"/>
        </w:rPr>
        <w:t>7) Communication</w:t>
      </w:r>
    </w:p>
    <w:p w14:paraId="77FAD92A" w14:textId="77777777" w:rsidR="0076454C" w:rsidRDefault="0076454C" w:rsidP="00903EF6">
      <w:pPr>
        <w:autoSpaceDE w:val="0"/>
        <w:autoSpaceDN w:val="0"/>
        <w:adjustRightInd w:val="0"/>
        <w:spacing w:after="0" w:line="240" w:lineRule="auto"/>
        <w:ind w:left="708"/>
        <w:jc w:val="both"/>
        <w:rPr>
          <w:rFonts w:cstheme="minorHAnsi"/>
          <w:bCs/>
        </w:rPr>
      </w:pPr>
    </w:p>
    <w:p w14:paraId="6D6A1020" w14:textId="77777777" w:rsidR="0076454C" w:rsidRDefault="00D066A0" w:rsidP="00903EF6">
      <w:pPr>
        <w:autoSpaceDE w:val="0"/>
        <w:autoSpaceDN w:val="0"/>
        <w:adjustRightInd w:val="0"/>
        <w:spacing w:after="0" w:line="240" w:lineRule="auto"/>
        <w:ind w:left="708"/>
        <w:jc w:val="both"/>
        <w:rPr>
          <w:rFonts w:cstheme="minorHAnsi"/>
          <w:bCs/>
        </w:rPr>
      </w:pPr>
      <w:r>
        <w:rPr>
          <w:rFonts w:cstheme="minorHAnsi"/>
          <w:bCs/>
        </w:rPr>
        <w:t xml:space="preserve">Les porteurs de projet doivent s’engager à accepter de participer à la programmation globale à la communication autour des </w:t>
      </w:r>
      <w:r w:rsidR="00AE474B">
        <w:rPr>
          <w:rFonts w:cstheme="minorHAnsi"/>
          <w:bCs/>
        </w:rPr>
        <w:t xml:space="preserve">activités et des </w:t>
      </w:r>
      <w:r>
        <w:rPr>
          <w:rFonts w:cstheme="minorHAnsi"/>
          <w:bCs/>
        </w:rPr>
        <w:t>vacances handicap</w:t>
      </w:r>
      <w:r w:rsidR="00D13CC3">
        <w:rPr>
          <w:rFonts w:cstheme="minorHAnsi"/>
          <w:bCs/>
        </w:rPr>
        <w:t>.</w:t>
      </w:r>
    </w:p>
    <w:p w14:paraId="18F97CCF" w14:textId="77777777" w:rsidR="00075808" w:rsidRPr="00E82AF7" w:rsidRDefault="00075808" w:rsidP="00903EF6">
      <w:pPr>
        <w:autoSpaceDE w:val="0"/>
        <w:autoSpaceDN w:val="0"/>
        <w:adjustRightInd w:val="0"/>
        <w:spacing w:after="0" w:line="240" w:lineRule="auto"/>
        <w:ind w:left="708"/>
        <w:jc w:val="both"/>
        <w:rPr>
          <w:rFonts w:cstheme="minorHAnsi"/>
          <w:bCs/>
        </w:rPr>
      </w:pPr>
    </w:p>
    <w:sectPr w:rsidR="00075808" w:rsidRPr="00E82AF7" w:rsidSect="00FE0A53">
      <w:headerReference w:type="default" r:id="rId11"/>
      <w:pgSz w:w="11906" w:h="16838" w:code="9"/>
      <w:pgMar w:top="1418" w:right="1418" w:bottom="1418" w:left="567"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53755" w14:textId="77777777" w:rsidR="00D156A5" w:rsidRDefault="00D156A5" w:rsidP="00FE0A53">
      <w:pPr>
        <w:spacing w:after="0" w:line="240" w:lineRule="auto"/>
      </w:pPr>
      <w:r>
        <w:separator/>
      </w:r>
    </w:p>
  </w:endnote>
  <w:endnote w:type="continuationSeparator" w:id="0">
    <w:p w14:paraId="4F709B58" w14:textId="77777777" w:rsidR="00D156A5" w:rsidRDefault="00D156A5" w:rsidP="00FE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Khmer UI">
    <w:charset w:val="00"/>
    <w:family w:val="swiss"/>
    <w:pitch w:val="variable"/>
    <w:sig w:usb0="80000003" w:usb1="00000000" w:usb2="0001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enturyGothic,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98C5F" w14:textId="77777777" w:rsidR="00D156A5" w:rsidRDefault="00D156A5" w:rsidP="00FE0A53">
      <w:pPr>
        <w:spacing w:after="0" w:line="240" w:lineRule="auto"/>
      </w:pPr>
      <w:r>
        <w:separator/>
      </w:r>
    </w:p>
  </w:footnote>
  <w:footnote w:type="continuationSeparator" w:id="0">
    <w:p w14:paraId="633B8753" w14:textId="77777777" w:rsidR="00D156A5" w:rsidRDefault="00D156A5" w:rsidP="00FE0A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04C8" w14:textId="77777777" w:rsidR="008E7B5F" w:rsidRDefault="008E7B5F" w:rsidP="00FE0A53">
    <w:pPr>
      <w:pStyle w:val="En-tte"/>
      <w:ind w:left="14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6AE8"/>
    <w:multiLevelType w:val="hybridMultilevel"/>
    <w:tmpl w:val="3F26DED0"/>
    <w:lvl w:ilvl="0" w:tplc="FB7A058C">
      <w:start w:val="1"/>
      <w:numFmt w:val="lowerLetter"/>
      <w:lvlText w:val="%1)"/>
      <w:lvlJc w:val="left"/>
      <w:pPr>
        <w:ind w:left="1068" w:hanging="360"/>
      </w:pPr>
      <w:rPr>
        <w:rFonts w:ascii="Calibri" w:hAnsi="Calibri" w:cs="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C1E79D6"/>
    <w:multiLevelType w:val="hybridMultilevel"/>
    <w:tmpl w:val="9E04A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BA2E5B"/>
    <w:multiLevelType w:val="hybridMultilevel"/>
    <w:tmpl w:val="CE648E68"/>
    <w:lvl w:ilvl="0" w:tplc="1E8069E4">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nsid w:val="17F24E97"/>
    <w:multiLevelType w:val="hybridMultilevel"/>
    <w:tmpl w:val="8CF8751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23B4F2F"/>
    <w:multiLevelType w:val="hybridMultilevel"/>
    <w:tmpl w:val="93780048"/>
    <w:lvl w:ilvl="0" w:tplc="A99EB386">
      <w:start w:val="4"/>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5A3C05"/>
    <w:multiLevelType w:val="hybridMultilevel"/>
    <w:tmpl w:val="9B102092"/>
    <w:lvl w:ilvl="0" w:tplc="8076D34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336A32EC"/>
    <w:multiLevelType w:val="hybridMultilevel"/>
    <w:tmpl w:val="9880E252"/>
    <w:lvl w:ilvl="0" w:tplc="040C0001">
      <w:start w:val="1"/>
      <w:numFmt w:val="bullet"/>
      <w:lvlText w:val=""/>
      <w:lvlJc w:val="left"/>
      <w:pPr>
        <w:ind w:left="2496" w:hanging="360"/>
      </w:pPr>
      <w:rPr>
        <w:rFonts w:ascii="Symbol" w:hAnsi="Symbol"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nsid w:val="3BA01E67"/>
    <w:multiLevelType w:val="hybridMultilevel"/>
    <w:tmpl w:val="3F26DED0"/>
    <w:lvl w:ilvl="0" w:tplc="FB7A058C">
      <w:start w:val="1"/>
      <w:numFmt w:val="lowerLetter"/>
      <w:lvlText w:val="%1)"/>
      <w:lvlJc w:val="left"/>
      <w:pPr>
        <w:ind w:left="1068" w:hanging="360"/>
      </w:pPr>
      <w:rPr>
        <w:rFonts w:ascii="Calibri" w:hAnsi="Calibri" w:cs="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EA8692F"/>
    <w:multiLevelType w:val="hybridMultilevel"/>
    <w:tmpl w:val="144CE7E2"/>
    <w:lvl w:ilvl="0" w:tplc="21ECDC5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CE41A8"/>
    <w:multiLevelType w:val="hybridMultilevel"/>
    <w:tmpl w:val="5D5037AE"/>
    <w:lvl w:ilvl="0" w:tplc="EBD04598">
      <w:start w:val="1"/>
      <w:numFmt w:val="bullet"/>
      <w:lvlText w:val="-"/>
      <w:lvlJc w:val="left"/>
      <w:pPr>
        <w:ind w:left="1428" w:hanging="360"/>
      </w:pPr>
      <w:rPr>
        <w:rFonts w:ascii="Arial" w:eastAsiaTheme="minorHAnsi"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BE01E35"/>
    <w:multiLevelType w:val="hybridMultilevel"/>
    <w:tmpl w:val="956E2AC6"/>
    <w:lvl w:ilvl="0" w:tplc="4BC64490">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4FB51C79"/>
    <w:multiLevelType w:val="hybridMultilevel"/>
    <w:tmpl w:val="7228D7D6"/>
    <w:lvl w:ilvl="0" w:tplc="66CAC684">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512135A2"/>
    <w:multiLevelType w:val="multilevel"/>
    <w:tmpl w:val="8C38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70AA7"/>
    <w:multiLevelType w:val="hybridMultilevel"/>
    <w:tmpl w:val="A1F6F90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67625AB8"/>
    <w:multiLevelType w:val="hybridMultilevel"/>
    <w:tmpl w:val="BBCE7336"/>
    <w:lvl w:ilvl="0" w:tplc="365E25A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9163858"/>
    <w:multiLevelType w:val="hybridMultilevel"/>
    <w:tmpl w:val="4488A5D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6ADE096E"/>
    <w:multiLevelType w:val="hybridMultilevel"/>
    <w:tmpl w:val="4E7421E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6D367A11"/>
    <w:multiLevelType w:val="hybridMultilevel"/>
    <w:tmpl w:val="411C330C"/>
    <w:lvl w:ilvl="0" w:tplc="040C0013">
      <w:start w:val="1"/>
      <w:numFmt w:val="upperRoman"/>
      <w:lvlText w:val="%1."/>
      <w:lvlJc w:val="right"/>
      <w:pPr>
        <w:tabs>
          <w:tab w:val="num" w:pos="888"/>
        </w:tabs>
        <w:ind w:left="888" w:hanging="180"/>
      </w:pPr>
    </w:lvl>
    <w:lvl w:ilvl="1" w:tplc="EE70FFDE">
      <w:numFmt w:val="bullet"/>
      <w:lvlText w:val=""/>
      <w:lvlJc w:val="left"/>
      <w:pPr>
        <w:tabs>
          <w:tab w:val="num" w:pos="1788"/>
        </w:tabs>
        <w:ind w:left="1788" w:hanging="360"/>
      </w:pPr>
      <w:rPr>
        <w:rFonts w:ascii="Wingdings" w:eastAsia="Arial Unicode MS" w:hAnsi="Wingdings" w:cs="Arial Unicode M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7107572F"/>
    <w:multiLevelType w:val="hybridMultilevel"/>
    <w:tmpl w:val="DC9870D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7DB608DB"/>
    <w:multiLevelType w:val="hybridMultilevel"/>
    <w:tmpl w:val="BBCC2044"/>
    <w:lvl w:ilvl="0" w:tplc="1756C4D6">
      <w:numFmt w:val="bullet"/>
      <w:lvlText w:val="-"/>
      <w:lvlJc w:val="left"/>
      <w:pPr>
        <w:ind w:left="720" w:hanging="360"/>
      </w:pPr>
      <w:rPr>
        <w:rFonts w:ascii="Khmer UI" w:eastAsiaTheme="minorHAnsi" w:hAnsi="Khmer UI" w:cs="Khmer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1"/>
  </w:num>
  <w:num w:numId="6">
    <w:abstractNumId w:val="18"/>
  </w:num>
  <w:num w:numId="7">
    <w:abstractNumId w:val="0"/>
  </w:num>
  <w:num w:numId="8">
    <w:abstractNumId w:val="13"/>
  </w:num>
  <w:num w:numId="9">
    <w:abstractNumId w:val="4"/>
  </w:num>
  <w:num w:numId="10">
    <w:abstractNumId w:val="19"/>
  </w:num>
  <w:num w:numId="11">
    <w:abstractNumId w:val="12"/>
  </w:num>
  <w:num w:numId="12">
    <w:abstractNumId w:val="5"/>
  </w:num>
  <w:num w:numId="13">
    <w:abstractNumId w:val="15"/>
  </w:num>
  <w:num w:numId="14">
    <w:abstractNumId w:val="16"/>
  </w:num>
  <w:num w:numId="15">
    <w:abstractNumId w:val="6"/>
  </w:num>
  <w:num w:numId="16">
    <w:abstractNumId w:val="11"/>
  </w:num>
  <w:num w:numId="17">
    <w:abstractNumId w:val="14"/>
  </w:num>
  <w:num w:numId="18">
    <w:abstractNumId w:val="3"/>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53"/>
    <w:rsid w:val="000068F7"/>
    <w:rsid w:val="0002696A"/>
    <w:rsid w:val="00036F29"/>
    <w:rsid w:val="000475A2"/>
    <w:rsid w:val="00063DB0"/>
    <w:rsid w:val="000666A4"/>
    <w:rsid w:val="00066AC0"/>
    <w:rsid w:val="00066EEE"/>
    <w:rsid w:val="00071D85"/>
    <w:rsid w:val="00075808"/>
    <w:rsid w:val="000866BF"/>
    <w:rsid w:val="0009243A"/>
    <w:rsid w:val="00094120"/>
    <w:rsid w:val="0009686A"/>
    <w:rsid w:val="000A6F2F"/>
    <w:rsid w:val="000B156C"/>
    <w:rsid w:val="000D1191"/>
    <w:rsid w:val="000D6FF5"/>
    <w:rsid w:val="000D7A53"/>
    <w:rsid w:val="000E09FA"/>
    <w:rsid w:val="000E387E"/>
    <w:rsid w:val="000F4295"/>
    <w:rsid w:val="001209BF"/>
    <w:rsid w:val="00126579"/>
    <w:rsid w:val="0013504E"/>
    <w:rsid w:val="00147C20"/>
    <w:rsid w:val="001502B4"/>
    <w:rsid w:val="001511D0"/>
    <w:rsid w:val="00157B2B"/>
    <w:rsid w:val="001A1EA7"/>
    <w:rsid w:val="001A4295"/>
    <w:rsid w:val="001B650D"/>
    <w:rsid w:val="001C4686"/>
    <w:rsid w:val="001F1E77"/>
    <w:rsid w:val="001F3915"/>
    <w:rsid w:val="001F5E29"/>
    <w:rsid w:val="00203F34"/>
    <w:rsid w:val="002055B3"/>
    <w:rsid w:val="00233F67"/>
    <w:rsid w:val="002414C3"/>
    <w:rsid w:val="002431FF"/>
    <w:rsid w:val="00245935"/>
    <w:rsid w:val="00247FC3"/>
    <w:rsid w:val="00254527"/>
    <w:rsid w:val="002672D1"/>
    <w:rsid w:val="00291D07"/>
    <w:rsid w:val="002C1611"/>
    <w:rsid w:val="002C4DD8"/>
    <w:rsid w:val="002C51CB"/>
    <w:rsid w:val="002D7032"/>
    <w:rsid w:val="002F4593"/>
    <w:rsid w:val="003140C0"/>
    <w:rsid w:val="00323719"/>
    <w:rsid w:val="00334974"/>
    <w:rsid w:val="00343D44"/>
    <w:rsid w:val="003465DD"/>
    <w:rsid w:val="003518F4"/>
    <w:rsid w:val="00356594"/>
    <w:rsid w:val="003633B2"/>
    <w:rsid w:val="00376B9B"/>
    <w:rsid w:val="00384F0F"/>
    <w:rsid w:val="003975CE"/>
    <w:rsid w:val="003A09DC"/>
    <w:rsid w:val="003A1638"/>
    <w:rsid w:val="003A3121"/>
    <w:rsid w:val="003A40F7"/>
    <w:rsid w:val="003A630C"/>
    <w:rsid w:val="003B60DA"/>
    <w:rsid w:val="003F1A70"/>
    <w:rsid w:val="003F79A7"/>
    <w:rsid w:val="00411C8E"/>
    <w:rsid w:val="00412CA2"/>
    <w:rsid w:val="0042039E"/>
    <w:rsid w:val="00431752"/>
    <w:rsid w:val="00436EE7"/>
    <w:rsid w:val="00437B22"/>
    <w:rsid w:val="0044747D"/>
    <w:rsid w:val="004508C5"/>
    <w:rsid w:val="00460612"/>
    <w:rsid w:val="00461462"/>
    <w:rsid w:val="004A43A4"/>
    <w:rsid w:val="004A6DA9"/>
    <w:rsid w:val="004C141B"/>
    <w:rsid w:val="004C6957"/>
    <w:rsid w:val="004C7BA1"/>
    <w:rsid w:val="004D5270"/>
    <w:rsid w:val="004E11F7"/>
    <w:rsid w:val="004E7E6A"/>
    <w:rsid w:val="004F3A30"/>
    <w:rsid w:val="004F7FA0"/>
    <w:rsid w:val="00505F19"/>
    <w:rsid w:val="00512A6E"/>
    <w:rsid w:val="005239A5"/>
    <w:rsid w:val="0052480E"/>
    <w:rsid w:val="00562367"/>
    <w:rsid w:val="00564043"/>
    <w:rsid w:val="00594317"/>
    <w:rsid w:val="005B3625"/>
    <w:rsid w:val="005B7DE5"/>
    <w:rsid w:val="005D52D9"/>
    <w:rsid w:val="005D5FA7"/>
    <w:rsid w:val="005E3A63"/>
    <w:rsid w:val="005E64E6"/>
    <w:rsid w:val="00634926"/>
    <w:rsid w:val="00642012"/>
    <w:rsid w:val="00662E71"/>
    <w:rsid w:val="00670A29"/>
    <w:rsid w:val="00670F31"/>
    <w:rsid w:val="00671607"/>
    <w:rsid w:val="006726BD"/>
    <w:rsid w:val="00683026"/>
    <w:rsid w:val="006933AD"/>
    <w:rsid w:val="006A2D39"/>
    <w:rsid w:val="006A48EB"/>
    <w:rsid w:val="006B2118"/>
    <w:rsid w:val="006B4794"/>
    <w:rsid w:val="006B7556"/>
    <w:rsid w:val="006B76D4"/>
    <w:rsid w:val="006D1A0A"/>
    <w:rsid w:val="006E7C04"/>
    <w:rsid w:val="007011E6"/>
    <w:rsid w:val="007062FB"/>
    <w:rsid w:val="007347A9"/>
    <w:rsid w:val="00736C2F"/>
    <w:rsid w:val="00753D6D"/>
    <w:rsid w:val="0076454C"/>
    <w:rsid w:val="007958AD"/>
    <w:rsid w:val="007C3EEC"/>
    <w:rsid w:val="007C527B"/>
    <w:rsid w:val="007D6FD5"/>
    <w:rsid w:val="00811776"/>
    <w:rsid w:val="00830601"/>
    <w:rsid w:val="008527F3"/>
    <w:rsid w:val="0086547C"/>
    <w:rsid w:val="00883E61"/>
    <w:rsid w:val="008851A1"/>
    <w:rsid w:val="00887B33"/>
    <w:rsid w:val="008927DE"/>
    <w:rsid w:val="008B03C4"/>
    <w:rsid w:val="008B652C"/>
    <w:rsid w:val="008B74CB"/>
    <w:rsid w:val="008D5F31"/>
    <w:rsid w:val="008E5807"/>
    <w:rsid w:val="008E7B5F"/>
    <w:rsid w:val="008F4502"/>
    <w:rsid w:val="008F7563"/>
    <w:rsid w:val="00903EF6"/>
    <w:rsid w:val="00907E90"/>
    <w:rsid w:val="00911498"/>
    <w:rsid w:val="00915271"/>
    <w:rsid w:val="00941D88"/>
    <w:rsid w:val="0095011C"/>
    <w:rsid w:val="00955DF0"/>
    <w:rsid w:val="00965810"/>
    <w:rsid w:val="00967247"/>
    <w:rsid w:val="00980C42"/>
    <w:rsid w:val="00982E06"/>
    <w:rsid w:val="009942F6"/>
    <w:rsid w:val="009A1046"/>
    <w:rsid w:val="009A3DB1"/>
    <w:rsid w:val="009A7BC6"/>
    <w:rsid w:val="009B2093"/>
    <w:rsid w:val="009B397E"/>
    <w:rsid w:val="009B6B52"/>
    <w:rsid w:val="009B7764"/>
    <w:rsid w:val="009C6181"/>
    <w:rsid w:val="009C7AC3"/>
    <w:rsid w:val="009D1CA9"/>
    <w:rsid w:val="009D2DCC"/>
    <w:rsid w:val="009E7427"/>
    <w:rsid w:val="009F323B"/>
    <w:rsid w:val="00A11A0A"/>
    <w:rsid w:val="00A13664"/>
    <w:rsid w:val="00A3540E"/>
    <w:rsid w:val="00A65BA7"/>
    <w:rsid w:val="00A66D34"/>
    <w:rsid w:val="00A7259A"/>
    <w:rsid w:val="00A75DB4"/>
    <w:rsid w:val="00A7676C"/>
    <w:rsid w:val="00A944CA"/>
    <w:rsid w:val="00A965A1"/>
    <w:rsid w:val="00A96A3C"/>
    <w:rsid w:val="00AA515C"/>
    <w:rsid w:val="00AC4257"/>
    <w:rsid w:val="00AD0766"/>
    <w:rsid w:val="00AD4939"/>
    <w:rsid w:val="00AE474B"/>
    <w:rsid w:val="00AE6D02"/>
    <w:rsid w:val="00AF3E64"/>
    <w:rsid w:val="00B01EF3"/>
    <w:rsid w:val="00B0480F"/>
    <w:rsid w:val="00B17646"/>
    <w:rsid w:val="00B52BD4"/>
    <w:rsid w:val="00B5711E"/>
    <w:rsid w:val="00B57CF0"/>
    <w:rsid w:val="00B76E0E"/>
    <w:rsid w:val="00B84E5A"/>
    <w:rsid w:val="00BB51C2"/>
    <w:rsid w:val="00BD035C"/>
    <w:rsid w:val="00BD430E"/>
    <w:rsid w:val="00BD6E9C"/>
    <w:rsid w:val="00C1111D"/>
    <w:rsid w:val="00C154F7"/>
    <w:rsid w:val="00C32383"/>
    <w:rsid w:val="00C617AD"/>
    <w:rsid w:val="00C95C05"/>
    <w:rsid w:val="00CB4273"/>
    <w:rsid w:val="00CD0E19"/>
    <w:rsid w:val="00CD191D"/>
    <w:rsid w:val="00CD3B8D"/>
    <w:rsid w:val="00CD4B5F"/>
    <w:rsid w:val="00CE24FC"/>
    <w:rsid w:val="00CF37FC"/>
    <w:rsid w:val="00CF5AF5"/>
    <w:rsid w:val="00D03B3C"/>
    <w:rsid w:val="00D066A0"/>
    <w:rsid w:val="00D06CB6"/>
    <w:rsid w:val="00D13CC3"/>
    <w:rsid w:val="00D156A5"/>
    <w:rsid w:val="00D16AB9"/>
    <w:rsid w:val="00D17AEC"/>
    <w:rsid w:val="00D450E9"/>
    <w:rsid w:val="00D50A96"/>
    <w:rsid w:val="00D51B1F"/>
    <w:rsid w:val="00D545B4"/>
    <w:rsid w:val="00D5599F"/>
    <w:rsid w:val="00D566D4"/>
    <w:rsid w:val="00D63701"/>
    <w:rsid w:val="00D639BF"/>
    <w:rsid w:val="00D94407"/>
    <w:rsid w:val="00D96A9C"/>
    <w:rsid w:val="00D96CC0"/>
    <w:rsid w:val="00DA5F0F"/>
    <w:rsid w:val="00DC5986"/>
    <w:rsid w:val="00DD6D5B"/>
    <w:rsid w:val="00DD705F"/>
    <w:rsid w:val="00DE5D7D"/>
    <w:rsid w:val="00DE6651"/>
    <w:rsid w:val="00E03D7B"/>
    <w:rsid w:val="00E04364"/>
    <w:rsid w:val="00E11506"/>
    <w:rsid w:val="00E2471B"/>
    <w:rsid w:val="00E2553D"/>
    <w:rsid w:val="00E3545C"/>
    <w:rsid w:val="00E46657"/>
    <w:rsid w:val="00E61433"/>
    <w:rsid w:val="00E73EE2"/>
    <w:rsid w:val="00E75BC1"/>
    <w:rsid w:val="00E75DCD"/>
    <w:rsid w:val="00E812FF"/>
    <w:rsid w:val="00E82AF7"/>
    <w:rsid w:val="00E83230"/>
    <w:rsid w:val="00E91711"/>
    <w:rsid w:val="00EA0E2A"/>
    <w:rsid w:val="00EA1442"/>
    <w:rsid w:val="00EA2F1B"/>
    <w:rsid w:val="00ED485C"/>
    <w:rsid w:val="00ED6953"/>
    <w:rsid w:val="00EE7C9C"/>
    <w:rsid w:val="00EF04F8"/>
    <w:rsid w:val="00F034D9"/>
    <w:rsid w:val="00F3691B"/>
    <w:rsid w:val="00F378CA"/>
    <w:rsid w:val="00F37CA2"/>
    <w:rsid w:val="00F4001E"/>
    <w:rsid w:val="00F5522D"/>
    <w:rsid w:val="00F91426"/>
    <w:rsid w:val="00F970DC"/>
    <w:rsid w:val="00F97C5A"/>
    <w:rsid w:val="00FA7896"/>
    <w:rsid w:val="00FB21F6"/>
    <w:rsid w:val="00FC0BE3"/>
    <w:rsid w:val="00FC10F9"/>
    <w:rsid w:val="00FD3A7C"/>
    <w:rsid w:val="00FD4FDE"/>
    <w:rsid w:val="00FE0A53"/>
    <w:rsid w:val="00FE0B5C"/>
    <w:rsid w:val="00FE7F00"/>
    <w:rsid w:val="00FF70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2A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96C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7">
    <w:name w:val="heading 7"/>
    <w:basedOn w:val="Normal"/>
    <w:next w:val="Normal"/>
    <w:link w:val="Titre7Car"/>
    <w:uiPriority w:val="9"/>
    <w:semiHidden/>
    <w:unhideWhenUsed/>
    <w:qFormat/>
    <w:rsid w:val="008306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0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0A53"/>
    <w:rPr>
      <w:rFonts w:ascii="Tahoma" w:hAnsi="Tahoma" w:cs="Tahoma"/>
      <w:sz w:val="16"/>
      <w:szCs w:val="16"/>
    </w:rPr>
  </w:style>
  <w:style w:type="paragraph" w:styleId="En-tte">
    <w:name w:val="header"/>
    <w:basedOn w:val="Normal"/>
    <w:link w:val="En-tteCar"/>
    <w:uiPriority w:val="99"/>
    <w:unhideWhenUsed/>
    <w:rsid w:val="00FE0A53"/>
    <w:pPr>
      <w:tabs>
        <w:tab w:val="center" w:pos="4536"/>
        <w:tab w:val="right" w:pos="9072"/>
      </w:tabs>
      <w:spacing w:after="0" w:line="240" w:lineRule="auto"/>
    </w:pPr>
  </w:style>
  <w:style w:type="character" w:customStyle="1" w:styleId="En-tteCar">
    <w:name w:val="En-tête Car"/>
    <w:basedOn w:val="Policepardfaut"/>
    <w:link w:val="En-tte"/>
    <w:uiPriority w:val="99"/>
    <w:rsid w:val="00FE0A53"/>
  </w:style>
  <w:style w:type="paragraph" w:styleId="Pieddepage">
    <w:name w:val="footer"/>
    <w:basedOn w:val="Normal"/>
    <w:link w:val="PieddepageCar"/>
    <w:uiPriority w:val="99"/>
    <w:unhideWhenUsed/>
    <w:rsid w:val="00FE0A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A53"/>
  </w:style>
  <w:style w:type="paragraph" w:customStyle="1" w:styleId="Default">
    <w:name w:val="Default"/>
    <w:rsid w:val="00FE0A53"/>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AE6D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6D02"/>
    <w:rPr>
      <w:sz w:val="20"/>
      <w:szCs w:val="20"/>
    </w:rPr>
  </w:style>
  <w:style w:type="character" w:styleId="Marquenotebasdepage">
    <w:name w:val="footnote reference"/>
    <w:basedOn w:val="Policepardfaut"/>
    <w:uiPriority w:val="99"/>
    <w:semiHidden/>
    <w:unhideWhenUsed/>
    <w:rsid w:val="00AE6D02"/>
    <w:rPr>
      <w:vertAlign w:val="superscript"/>
    </w:rPr>
  </w:style>
  <w:style w:type="paragraph" w:styleId="Paragraphedeliste">
    <w:name w:val="List Paragraph"/>
    <w:basedOn w:val="Normal"/>
    <w:uiPriority w:val="34"/>
    <w:qFormat/>
    <w:rsid w:val="00E04364"/>
    <w:pPr>
      <w:spacing w:after="0" w:line="240" w:lineRule="auto"/>
      <w:ind w:left="720"/>
    </w:pPr>
    <w:rPr>
      <w:rFonts w:ascii="Calibri" w:hAnsi="Calibri" w:cs="Times New Roman"/>
    </w:rPr>
  </w:style>
  <w:style w:type="character" w:styleId="lev">
    <w:name w:val="Strong"/>
    <w:basedOn w:val="Policepardfaut"/>
    <w:uiPriority w:val="22"/>
    <w:qFormat/>
    <w:rsid w:val="00DD705F"/>
    <w:rPr>
      <w:b/>
      <w:bCs/>
    </w:rPr>
  </w:style>
  <w:style w:type="character" w:styleId="Marquedannotation">
    <w:name w:val="annotation reference"/>
    <w:basedOn w:val="Policepardfaut"/>
    <w:uiPriority w:val="99"/>
    <w:semiHidden/>
    <w:unhideWhenUsed/>
    <w:rsid w:val="005B3625"/>
    <w:rPr>
      <w:sz w:val="16"/>
      <w:szCs w:val="16"/>
    </w:rPr>
  </w:style>
  <w:style w:type="paragraph" w:styleId="Commentaire">
    <w:name w:val="annotation text"/>
    <w:basedOn w:val="Normal"/>
    <w:link w:val="CommentaireCar"/>
    <w:uiPriority w:val="99"/>
    <w:semiHidden/>
    <w:unhideWhenUsed/>
    <w:rsid w:val="005B3625"/>
    <w:pPr>
      <w:spacing w:line="240" w:lineRule="auto"/>
    </w:pPr>
    <w:rPr>
      <w:sz w:val="20"/>
      <w:szCs w:val="20"/>
    </w:rPr>
  </w:style>
  <w:style w:type="character" w:customStyle="1" w:styleId="CommentaireCar">
    <w:name w:val="Commentaire Car"/>
    <w:basedOn w:val="Policepardfaut"/>
    <w:link w:val="Commentaire"/>
    <w:uiPriority w:val="99"/>
    <w:semiHidden/>
    <w:rsid w:val="005B3625"/>
    <w:rPr>
      <w:sz w:val="20"/>
      <w:szCs w:val="20"/>
    </w:rPr>
  </w:style>
  <w:style w:type="paragraph" w:styleId="Objetducommentaire">
    <w:name w:val="annotation subject"/>
    <w:basedOn w:val="Commentaire"/>
    <w:next w:val="Commentaire"/>
    <w:link w:val="ObjetducommentaireCar"/>
    <w:uiPriority w:val="99"/>
    <w:semiHidden/>
    <w:unhideWhenUsed/>
    <w:rsid w:val="005B3625"/>
    <w:rPr>
      <w:b/>
      <w:bCs/>
    </w:rPr>
  </w:style>
  <w:style w:type="character" w:customStyle="1" w:styleId="ObjetducommentaireCar">
    <w:name w:val="Objet du commentaire Car"/>
    <w:basedOn w:val="CommentaireCar"/>
    <w:link w:val="Objetducommentaire"/>
    <w:uiPriority w:val="99"/>
    <w:semiHidden/>
    <w:rsid w:val="005B3625"/>
    <w:rPr>
      <w:b/>
      <w:bCs/>
      <w:sz w:val="20"/>
      <w:szCs w:val="20"/>
    </w:rPr>
  </w:style>
  <w:style w:type="character" w:customStyle="1" w:styleId="Titre2Car">
    <w:name w:val="Titre 2 Car"/>
    <w:basedOn w:val="Policepardfaut"/>
    <w:link w:val="Titre2"/>
    <w:uiPriority w:val="9"/>
    <w:rsid w:val="00D96CC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96CC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830601"/>
    <w:rPr>
      <w:color w:val="0000FF" w:themeColor="hyperlink"/>
      <w:u w:val="single"/>
    </w:rPr>
  </w:style>
  <w:style w:type="character" w:customStyle="1" w:styleId="Mentionnonrsolue1">
    <w:name w:val="Mention non résolue1"/>
    <w:basedOn w:val="Policepardfaut"/>
    <w:uiPriority w:val="99"/>
    <w:semiHidden/>
    <w:unhideWhenUsed/>
    <w:rsid w:val="00830601"/>
    <w:rPr>
      <w:color w:val="605E5C"/>
      <w:shd w:val="clear" w:color="auto" w:fill="E1DFDD"/>
    </w:rPr>
  </w:style>
  <w:style w:type="character" w:customStyle="1" w:styleId="Titre7Car">
    <w:name w:val="Titre 7 Car"/>
    <w:basedOn w:val="Policepardfaut"/>
    <w:link w:val="Titre7"/>
    <w:uiPriority w:val="9"/>
    <w:semiHidden/>
    <w:rsid w:val="00830601"/>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96C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7">
    <w:name w:val="heading 7"/>
    <w:basedOn w:val="Normal"/>
    <w:next w:val="Normal"/>
    <w:link w:val="Titre7Car"/>
    <w:uiPriority w:val="9"/>
    <w:semiHidden/>
    <w:unhideWhenUsed/>
    <w:qFormat/>
    <w:rsid w:val="008306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0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0A53"/>
    <w:rPr>
      <w:rFonts w:ascii="Tahoma" w:hAnsi="Tahoma" w:cs="Tahoma"/>
      <w:sz w:val="16"/>
      <w:szCs w:val="16"/>
    </w:rPr>
  </w:style>
  <w:style w:type="paragraph" w:styleId="En-tte">
    <w:name w:val="header"/>
    <w:basedOn w:val="Normal"/>
    <w:link w:val="En-tteCar"/>
    <w:uiPriority w:val="99"/>
    <w:unhideWhenUsed/>
    <w:rsid w:val="00FE0A53"/>
    <w:pPr>
      <w:tabs>
        <w:tab w:val="center" w:pos="4536"/>
        <w:tab w:val="right" w:pos="9072"/>
      </w:tabs>
      <w:spacing w:after="0" w:line="240" w:lineRule="auto"/>
    </w:pPr>
  </w:style>
  <w:style w:type="character" w:customStyle="1" w:styleId="En-tteCar">
    <w:name w:val="En-tête Car"/>
    <w:basedOn w:val="Policepardfaut"/>
    <w:link w:val="En-tte"/>
    <w:uiPriority w:val="99"/>
    <w:rsid w:val="00FE0A53"/>
  </w:style>
  <w:style w:type="paragraph" w:styleId="Pieddepage">
    <w:name w:val="footer"/>
    <w:basedOn w:val="Normal"/>
    <w:link w:val="PieddepageCar"/>
    <w:uiPriority w:val="99"/>
    <w:unhideWhenUsed/>
    <w:rsid w:val="00FE0A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A53"/>
  </w:style>
  <w:style w:type="paragraph" w:customStyle="1" w:styleId="Default">
    <w:name w:val="Default"/>
    <w:rsid w:val="00FE0A53"/>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AE6D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6D02"/>
    <w:rPr>
      <w:sz w:val="20"/>
      <w:szCs w:val="20"/>
    </w:rPr>
  </w:style>
  <w:style w:type="character" w:styleId="Marquenotebasdepage">
    <w:name w:val="footnote reference"/>
    <w:basedOn w:val="Policepardfaut"/>
    <w:uiPriority w:val="99"/>
    <w:semiHidden/>
    <w:unhideWhenUsed/>
    <w:rsid w:val="00AE6D02"/>
    <w:rPr>
      <w:vertAlign w:val="superscript"/>
    </w:rPr>
  </w:style>
  <w:style w:type="paragraph" w:styleId="Paragraphedeliste">
    <w:name w:val="List Paragraph"/>
    <w:basedOn w:val="Normal"/>
    <w:uiPriority w:val="34"/>
    <w:qFormat/>
    <w:rsid w:val="00E04364"/>
    <w:pPr>
      <w:spacing w:after="0" w:line="240" w:lineRule="auto"/>
      <w:ind w:left="720"/>
    </w:pPr>
    <w:rPr>
      <w:rFonts w:ascii="Calibri" w:hAnsi="Calibri" w:cs="Times New Roman"/>
    </w:rPr>
  </w:style>
  <w:style w:type="character" w:styleId="lev">
    <w:name w:val="Strong"/>
    <w:basedOn w:val="Policepardfaut"/>
    <w:uiPriority w:val="22"/>
    <w:qFormat/>
    <w:rsid w:val="00DD705F"/>
    <w:rPr>
      <w:b/>
      <w:bCs/>
    </w:rPr>
  </w:style>
  <w:style w:type="character" w:styleId="Marquedannotation">
    <w:name w:val="annotation reference"/>
    <w:basedOn w:val="Policepardfaut"/>
    <w:uiPriority w:val="99"/>
    <w:semiHidden/>
    <w:unhideWhenUsed/>
    <w:rsid w:val="005B3625"/>
    <w:rPr>
      <w:sz w:val="16"/>
      <w:szCs w:val="16"/>
    </w:rPr>
  </w:style>
  <w:style w:type="paragraph" w:styleId="Commentaire">
    <w:name w:val="annotation text"/>
    <w:basedOn w:val="Normal"/>
    <w:link w:val="CommentaireCar"/>
    <w:uiPriority w:val="99"/>
    <w:semiHidden/>
    <w:unhideWhenUsed/>
    <w:rsid w:val="005B3625"/>
    <w:pPr>
      <w:spacing w:line="240" w:lineRule="auto"/>
    </w:pPr>
    <w:rPr>
      <w:sz w:val="20"/>
      <w:szCs w:val="20"/>
    </w:rPr>
  </w:style>
  <w:style w:type="character" w:customStyle="1" w:styleId="CommentaireCar">
    <w:name w:val="Commentaire Car"/>
    <w:basedOn w:val="Policepardfaut"/>
    <w:link w:val="Commentaire"/>
    <w:uiPriority w:val="99"/>
    <w:semiHidden/>
    <w:rsid w:val="005B3625"/>
    <w:rPr>
      <w:sz w:val="20"/>
      <w:szCs w:val="20"/>
    </w:rPr>
  </w:style>
  <w:style w:type="paragraph" w:styleId="Objetducommentaire">
    <w:name w:val="annotation subject"/>
    <w:basedOn w:val="Commentaire"/>
    <w:next w:val="Commentaire"/>
    <w:link w:val="ObjetducommentaireCar"/>
    <w:uiPriority w:val="99"/>
    <w:semiHidden/>
    <w:unhideWhenUsed/>
    <w:rsid w:val="005B3625"/>
    <w:rPr>
      <w:b/>
      <w:bCs/>
    </w:rPr>
  </w:style>
  <w:style w:type="character" w:customStyle="1" w:styleId="ObjetducommentaireCar">
    <w:name w:val="Objet du commentaire Car"/>
    <w:basedOn w:val="CommentaireCar"/>
    <w:link w:val="Objetducommentaire"/>
    <w:uiPriority w:val="99"/>
    <w:semiHidden/>
    <w:rsid w:val="005B3625"/>
    <w:rPr>
      <w:b/>
      <w:bCs/>
      <w:sz w:val="20"/>
      <w:szCs w:val="20"/>
    </w:rPr>
  </w:style>
  <w:style w:type="character" w:customStyle="1" w:styleId="Titre2Car">
    <w:name w:val="Titre 2 Car"/>
    <w:basedOn w:val="Policepardfaut"/>
    <w:link w:val="Titre2"/>
    <w:uiPriority w:val="9"/>
    <w:rsid w:val="00D96CC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96CC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830601"/>
    <w:rPr>
      <w:color w:val="0000FF" w:themeColor="hyperlink"/>
      <w:u w:val="single"/>
    </w:rPr>
  </w:style>
  <w:style w:type="character" w:customStyle="1" w:styleId="Mentionnonrsolue1">
    <w:name w:val="Mention non résolue1"/>
    <w:basedOn w:val="Policepardfaut"/>
    <w:uiPriority w:val="99"/>
    <w:semiHidden/>
    <w:unhideWhenUsed/>
    <w:rsid w:val="00830601"/>
    <w:rPr>
      <w:color w:val="605E5C"/>
      <w:shd w:val="clear" w:color="auto" w:fill="E1DFDD"/>
    </w:rPr>
  </w:style>
  <w:style w:type="character" w:customStyle="1" w:styleId="Titre7Car">
    <w:name w:val="Titre 7 Car"/>
    <w:basedOn w:val="Policepardfaut"/>
    <w:link w:val="Titre7"/>
    <w:uiPriority w:val="9"/>
    <w:semiHidden/>
    <w:rsid w:val="0083060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40622">
      <w:bodyDiv w:val="1"/>
      <w:marLeft w:val="0"/>
      <w:marRight w:val="0"/>
      <w:marTop w:val="0"/>
      <w:marBottom w:val="0"/>
      <w:divBdr>
        <w:top w:val="none" w:sz="0" w:space="0" w:color="auto"/>
        <w:left w:val="none" w:sz="0" w:space="0" w:color="auto"/>
        <w:bottom w:val="none" w:sz="0" w:space="0" w:color="auto"/>
        <w:right w:val="none" w:sz="0" w:space="0" w:color="auto"/>
      </w:divBdr>
    </w:div>
    <w:div w:id="16808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stephane.heuze@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C383C-EF49-B146-936A-58E8DB21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6634</Characters>
  <Application>Microsoft Macintosh Word</Application>
  <DocSecurity>0</DocSecurity>
  <Lines>473</Lines>
  <Paragraphs>226</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Heuzé, Stéphane</dc:creator>
  <cp:lastModifiedBy>Michel</cp:lastModifiedBy>
  <cp:revision>2</cp:revision>
  <dcterms:created xsi:type="dcterms:W3CDTF">2020-06-03T08:35:00Z</dcterms:created>
  <dcterms:modified xsi:type="dcterms:W3CDTF">2020-06-03T08:35:00Z</dcterms:modified>
</cp:coreProperties>
</file>